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4E2B0">
      <w:pPr>
        <w:pStyle w:val="2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</w:rPr>
        <w:t>：</w:t>
      </w:r>
    </w:p>
    <w:p w14:paraId="7498D741">
      <w:pPr>
        <w:pStyle w:val="3"/>
        <w:spacing w:after="0" w:line="560" w:lineRule="exact"/>
        <w:jc w:val="center"/>
        <w:rPr>
          <w:rFonts w:hint="eastAsia" w:ascii="仿宋_GB2312" w:eastAsia="仿宋_GB2312"/>
          <w:b w:val="0"/>
          <w:bCs w:val="0"/>
          <w:color w:val="000000"/>
          <w:sz w:val="36"/>
          <w:szCs w:val="36"/>
        </w:rPr>
      </w:pPr>
      <w:bookmarkStart w:id="0" w:name="_GoBack"/>
      <w:r>
        <w:rPr>
          <w:rFonts w:hint="eastAsia" w:ascii="仿宋_GB2312" w:eastAsia="仿宋_GB2312"/>
          <w:b w:val="0"/>
          <w:bCs w:val="0"/>
          <w:sz w:val="36"/>
          <w:szCs w:val="36"/>
        </w:rPr>
        <w:t>文昌市人民医院污水站水质比对试验服务项目报名表</w:t>
      </w:r>
      <w:bookmarkEnd w:id="0"/>
    </w:p>
    <w:tbl>
      <w:tblPr>
        <w:tblStyle w:val="4"/>
        <w:tblW w:w="953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308"/>
        <w:gridCol w:w="2050"/>
        <w:gridCol w:w="2341"/>
      </w:tblGrid>
      <w:tr w14:paraId="5ECE9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36" w:type="dxa"/>
            <w:noWrap w:val="0"/>
            <w:vAlign w:val="center"/>
          </w:tcPr>
          <w:p w14:paraId="67E6D24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0EDEB5A7">
            <w:pPr>
              <w:spacing w:line="5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32"/>
                <w:szCs w:val="32"/>
              </w:rPr>
              <w:t>文昌市人民医院污水站水质比对试验服务项目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 xml:space="preserve"> </w:t>
            </w:r>
          </w:p>
        </w:tc>
      </w:tr>
      <w:tr w14:paraId="1654B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36" w:type="dxa"/>
            <w:noWrap w:val="0"/>
            <w:vAlign w:val="center"/>
          </w:tcPr>
          <w:p w14:paraId="283334F6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313A2231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02CE4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36" w:type="dxa"/>
            <w:noWrap w:val="0"/>
            <w:vAlign w:val="center"/>
          </w:tcPr>
          <w:p w14:paraId="25ED5211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308" w:type="dxa"/>
            <w:noWrap w:val="0"/>
            <w:vAlign w:val="center"/>
          </w:tcPr>
          <w:p w14:paraId="1C98EBAB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04261668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7BD7028B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065E2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36" w:type="dxa"/>
            <w:noWrap w:val="0"/>
            <w:vAlign w:val="center"/>
          </w:tcPr>
          <w:p w14:paraId="2AAEB145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33F16EEE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51CF9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535" w:type="dxa"/>
            <w:gridSpan w:val="4"/>
            <w:noWrap w:val="0"/>
            <w:vAlign w:val="center"/>
          </w:tcPr>
          <w:p w14:paraId="3C5CD2E2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420A8826">
      <w:pPr>
        <w:pStyle w:val="7"/>
        <w:spacing w:line="480" w:lineRule="exact"/>
        <w:ind w:firstLine="642"/>
        <w:jc w:val="both"/>
        <w:rPr>
          <w:rStyle w:val="8"/>
          <w:rFonts w:hint="eastAsia" w:ascii="仿宋_GB2312" w:hAnsi="仿宋_GB2312" w:eastAsia="仿宋_GB2312" w:cs="仿宋_GB2312"/>
          <w:b w:val="0"/>
          <w:bCs w:val="0"/>
          <w:kern w:val="0"/>
          <w:sz w:val="30"/>
          <w:szCs w:val="30"/>
        </w:rPr>
      </w:pPr>
    </w:p>
    <w:p w14:paraId="641F0D12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4B3EF3D8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14EAFAD7">
      <w:pPr>
        <w:rPr>
          <w:b w:val="0"/>
          <w:bCs w:val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F773C"/>
    <w:rsid w:val="597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uiPriority w:val="0"/>
    <w:pPr>
      <w:spacing w:after="120" w:line="480" w:lineRule="auto"/>
    </w:pPr>
  </w:style>
  <w:style w:type="paragraph" w:customStyle="1" w:styleId="6">
    <w:name w:val="Default"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8">
    <w:name w:val="16"/>
    <w:basedOn w:val="5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2026-09-17T02:24:00Z</dcterms:created>
  <dc:creator>Lana</dc:creator>
  <cp:lastModifiedBy>Lana</cp:lastModifiedBy>
  <dcterms:modified xsi:type="dcterms:W3CDTF">2026-09-17T02:26:28Z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451A222F2AAB45149522B5E4E7624555_11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