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289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6DA501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52" w:firstLineChars="98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6"/>
          <w:szCs w:val="36"/>
        </w:rPr>
      </w:pPr>
    </w:p>
    <w:p w14:paraId="735B4C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文昌市人民医院2026年医网信电子签名证书服务采购项目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bookmarkEnd w:id="0"/>
    <w:p w14:paraId="267B2A7D"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0FD2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94D4CF1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6E7529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文昌市人民医院2026年医网信电子签名证书服务采购项目</w:t>
            </w:r>
          </w:p>
        </w:tc>
      </w:tr>
      <w:tr w14:paraId="213A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7C5589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8A37FB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5A285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7F44A8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28B516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4A1FE6A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117D180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5428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70F77B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6A86FDA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1B4DF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1669954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2701A012">
      <w:pPr>
        <w:rPr>
          <w:b w:val="0"/>
          <w:bCs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810EA02-75ED-4D5C-B613-A56684768E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2CE67A0-DD6C-4095-AE69-8D7E61621B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714B8D4-CF15-4707-807C-CDC741656FC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002D186E-2B47-4917-8948-5BCF8975A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C3C68"/>
    <w:rsid w:val="779E5A48"/>
    <w:rsid w:val="7FEC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109</Characters>
  <Lines>0</Lines>
  <Paragraphs>0</Paragraphs>
  <TotalTime>1</TotalTime>
  <ScaleCrop>false</ScaleCrop>
  <LinksUpToDate>false</LinksUpToDate>
  <CharactersWithSpaces>114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2026-04-16T02:27:00Z</dcterms:created>
  <dc:creator>Lana</dc:creator>
  <cp:lastModifiedBy>陈曼若</cp:lastModifiedBy>
  <dcterms:modified xsi:type="dcterms:W3CDTF">2026-04-20T02:19:54Z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6635C0080F6E44BBBF68A4A4D836644D_11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