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文昌市人民医院</w:t>
      </w:r>
    </w:p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5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5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变配电房电力设备维护保养项目招标公告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3" w:firstLineChars="200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文昌市人民医院变配电房电力设备维护保养的合同已到期，为了确保电力设备的正常运转，现对该项目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进行</w:t>
      </w:r>
      <w:r>
        <w:rPr>
          <w:rFonts w:hint="eastAsia" w:ascii="仿宋_GB2312" w:hAnsi="宋体" w:eastAsia="仿宋_GB2312"/>
          <w:sz w:val="32"/>
          <w:szCs w:val="32"/>
        </w:rPr>
        <w:t>公开招标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（一）项目编号：</w:t>
      </w:r>
      <w:r>
        <w:rPr>
          <w:rFonts w:ascii="仿宋_GB2312" w:hAnsi="宋体" w:eastAsia="仿宋_GB2312"/>
          <w:sz w:val="32"/>
          <w:szCs w:val="32"/>
        </w:rPr>
        <w:t>2021</w:t>
      </w:r>
      <w:r>
        <w:rPr>
          <w:rFonts w:hint="eastAsia" w:ascii="仿宋_GB2312" w:hAnsi="宋体" w:eastAsia="仿宋_GB2312"/>
          <w:sz w:val="32"/>
          <w:szCs w:val="32"/>
        </w:rPr>
        <w:t>第（</w:t>
      </w:r>
      <w:r>
        <w:rPr>
          <w:rFonts w:ascii="仿宋_GB2312" w:hAnsi="宋体" w:eastAsia="仿宋_GB2312"/>
          <w:sz w:val="32"/>
          <w:szCs w:val="32"/>
        </w:rPr>
        <w:t>05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/>
          <w:sz w:val="32"/>
          <w:szCs w:val="32"/>
        </w:rPr>
        <w:t>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（二）项目名称：</w:t>
      </w:r>
      <w:r>
        <w:rPr>
          <w:rFonts w:hint="eastAsia" w:ascii="仿宋_GB2312" w:hAnsi="宋体" w:eastAsia="仿宋_GB2312"/>
          <w:sz w:val="32"/>
          <w:szCs w:val="32"/>
        </w:rPr>
        <w:t>文昌市人民医院变配电房电力设备维护保养项目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（三）项目地点：</w:t>
      </w:r>
      <w:r>
        <w:rPr>
          <w:rFonts w:hint="eastAsia" w:ascii="仿宋_GB2312" w:hAnsi="宋体" w:eastAsia="仿宋_GB2312"/>
          <w:sz w:val="32"/>
          <w:szCs w:val="32"/>
        </w:rPr>
        <w:t>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（四）招标方式：</w:t>
      </w:r>
      <w:r>
        <w:rPr>
          <w:rFonts w:hint="eastAsia" w:ascii="仿宋_GB2312" w:hAnsi="宋体" w:eastAsia="仿宋_GB2312"/>
          <w:sz w:val="32"/>
          <w:szCs w:val="32"/>
        </w:rPr>
        <w:t>询价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（五）招标控制价：</w:t>
      </w:r>
      <w:r>
        <w:rPr>
          <w:rFonts w:ascii="仿宋_GB2312" w:hAnsi="宋体" w:eastAsia="仿宋_GB2312"/>
          <w:sz w:val="32"/>
          <w:szCs w:val="32"/>
        </w:rPr>
        <w:t>72000.00</w:t>
      </w:r>
      <w:r>
        <w:rPr>
          <w:rFonts w:hint="eastAsia" w:ascii="仿宋_GB2312" w:hAnsi="宋体" w:eastAsia="仿宋_GB2312"/>
          <w:sz w:val="32"/>
          <w:szCs w:val="32"/>
        </w:rPr>
        <w:t>元</w:t>
      </w:r>
      <w:r>
        <w:rPr>
          <w:rFonts w:ascii="仿宋_GB2312" w:hAnsi="宋体" w:eastAsia="仿宋_GB2312"/>
          <w:sz w:val="32"/>
          <w:szCs w:val="32"/>
        </w:rPr>
        <w:t>/</w:t>
      </w:r>
      <w:r>
        <w:rPr>
          <w:rFonts w:hint="eastAsia" w:ascii="仿宋_GB2312" w:hAnsi="宋体" w:eastAsia="仿宋_GB2312"/>
          <w:sz w:val="32"/>
          <w:szCs w:val="32"/>
        </w:rPr>
        <w:t>年（报价超过招标控制价无效）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（六）采购需求：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变配电房电力设备维护保养清单（见附件</w:t>
      </w:r>
      <w:r>
        <w:rPr>
          <w:rFonts w:ascii="仿宋_GB2312" w:hAnsi="宋体" w:eastAsia="仿宋_GB2312"/>
          <w:color w:val="auto"/>
          <w:sz w:val="32"/>
          <w:szCs w:val="32"/>
        </w:rPr>
        <w:t>1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投标文件</w:t>
      </w:r>
      <w:r>
        <w:rPr>
          <w:rFonts w:hint="eastAsia" w:ascii="黑体" w:hAnsi="黑体" w:eastAsia="黑体" w:cs="黑体"/>
          <w:sz w:val="32"/>
          <w:szCs w:val="32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（一）在中华人民共和国注册的、具有独立承担民事责任能力的法人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需提供营业执照副本、税务登记证、组织机构代码证复印件或三证合一营业执照复印件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</w:pPr>
      <w:r>
        <w:rPr>
          <w:rFonts w:hint="eastAsia" w:ascii="仿宋_GB2312" w:hAnsi="宋体" w:eastAsia="仿宋_GB2312"/>
          <w:sz w:val="32"/>
          <w:szCs w:val="32"/>
        </w:rPr>
        <w:t>（二）</w:t>
      </w:r>
      <w:r>
        <w:rPr>
          <w:rFonts w:hint="eastAsia" w:ascii="仿宋_GB2312" w:hAnsi="宋体" w:eastAsia="仿宋_GB2312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</w:t>
      </w:r>
      <w:r>
        <w:rPr>
          <w:rFonts w:hint="eastAsia" w:ascii="仿宋_GB2312" w:hAnsi="宋体" w:eastAsia="仿宋_GB2312"/>
          <w:b w:val="0"/>
          <w:bCs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国家能源局颁发的承装类、承修类、承试类五级电力设施许可证的资质、同时具有住建局颁发的电力工程施工总承包叁级资质及以上、安全生产许可证；</w:t>
      </w:r>
      <w:r>
        <w:rPr>
          <w:rFonts w:hint="eastAsia" w:ascii="仿宋_GB2312" w:hAnsi="宋体" w:eastAsia="仿宋_GB2312"/>
          <w:b w:val="0"/>
          <w:bCs/>
          <w:color w:val="000000" w:themeColor="text1"/>
          <w:sz w:val="32"/>
          <w:szCs w:val="32"/>
          <w:highlight w:val="none"/>
          <w14:textFill>
            <w14:solidFill>
              <w14:schemeClr w14:val="tx1"/>
            </w14:solidFill>
          </w14:textFill>
        </w:rPr>
        <w:t>具有承担本项目所需的足够专业人员、经验和技术能力。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（三）参加采购活动前三年内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成立不足三年的从成立之日起计算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，在经营活动中没有重大违法记录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提供声明函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（四）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，查询时间需在本项目公告发布之后至响应文件递交截止时间之间)。</w:t>
      </w:r>
    </w:p>
    <w:p>
      <w:pPr>
        <w:pStyle w:val="2"/>
        <w:jc w:val="both"/>
        <w:rPr>
          <w:rFonts w:hint="default" w:eastAsia="仿宋_GB2312"/>
          <w:b w:val="0"/>
          <w:bCs w:val="0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宋体" w:eastAsia="仿宋_GB2312"/>
          <w:b w:val="0"/>
          <w:bCs w:val="0"/>
          <w:sz w:val="32"/>
          <w:szCs w:val="32"/>
          <w:lang w:val="en-US" w:eastAsia="zh-CN"/>
        </w:rPr>
        <w:t>（五）投标报价表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三、本项目不接受联合体投标。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（一）报名时间：</w:t>
      </w:r>
      <w:r>
        <w:rPr>
          <w:rFonts w:ascii="仿宋_GB2312" w:hAnsi="宋体" w:eastAsia="仿宋_GB2312"/>
          <w:sz w:val="32"/>
          <w:szCs w:val="32"/>
        </w:rPr>
        <w:t>2021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11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8</w:t>
      </w:r>
      <w:bookmarkStart w:id="0" w:name="_GoBack"/>
      <w:bookmarkEnd w:id="0"/>
      <w:r>
        <w:rPr>
          <w:rFonts w:hint="eastAsia" w:ascii="仿宋_GB2312" w:hAnsi="宋体" w:eastAsia="仿宋_GB2312"/>
          <w:sz w:val="32"/>
          <w:szCs w:val="32"/>
        </w:rPr>
        <w:t>日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上午</w:t>
      </w:r>
      <w:r>
        <w:rPr>
          <w:rFonts w:ascii="仿宋_GB2312" w:hAnsi="宋体" w:eastAsia="仿宋_GB2312"/>
          <w:sz w:val="32"/>
          <w:szCs w:val="32"/>
        </w:rPr>
        <w:t>8:30</w:t>
      </w:r>
      <w:r>
        <w:rPr>
          <w:rFonts w:hint="eastAsia" w:ascii="仿宋_GB2312" w:hAnsi="宋体" w:eastAsia="仿宋_GB2312"/>
          <w:sz w:val="32"/>
          <w:szCs w:val="32"/>
        </w:rPr>
        <w:t>至</w:t>
      </w:r>
      <w:r>
        <w:rPr>
          <w:rFonts w:ascii="仿宋_GB2312" w:hAnsi="宋体" w:eastAsia="仿宋_GB2312"/>
          <w:sz w:val="32"/>
          <w:szCs w:val="32"/>
        </w:rPr>
        <w:t>11:30</w:t>
      </w:r>
      <w:r>
        <w:rPr>
          <w:rFonts w:hint="eastAsia" w:ascii="仿宋_GB2312" w:hAnsi="宋体" w:eastAsia="仿宋_GB2312"/>
          <w:sz w:val="32"/>
          <w:szCs w:val="32"/>
        </w:rPr>
        <w:t>，下午</w:t>
      </w:r>
      <w:r>
        <w:rPr>
          <w:rFonts w:ascii="仿宋_GB2312" w:hAnsi="宋体" w:eastAsia="仿宋_GB2312"/>
          <w:sz w:val="32"/>
          <w:szCs w:val="32"/>
        </w:rPr>
        <w:t>15:00</w:t>
      </w:r>
      <w:r>
        <w:rPr>
          <w:rFonts w:hint="eastAsia" w:ascii="仿宋_GB2312" w:hAnsi="宋体" w:eastAsia="仿宋_GB2312"/>
          <w:sz w:val="32"/>
          <w:szCs w:val="32"/>
        </w:rPr>
        <w:t>至</w:t>
      </w:r>
      <w:r>
        <w:rPr>
          <w:rFonts w:ascii="仿宋_GB2312" w:hAnsi="宋体" w:eastAsia="仿宋_GB2312"/>
          <w:sz w:val="32"/>
          <w:szCs w:val="32"/>
        </w:rPr>
        <w:t>17:00)</w:t>
      </w:r>
      <w:r>
        <w:rPr>
          <w:rFonts w:hint="eastAsia" w:ascii="仿宋_GB2312" w:hAnsi="宋体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color w:val="auto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（二）地点：</w:t>
      </w:r>
      <w:r>
        <w:rPr>
          <w:rFonts w:hint="eastAsia" w:ascii="仿宋_GB2312" w:hAnsi="宋体" w:eastAsia="仿宋_GB2312"/>
          <w:sz w:val="32"/>
          <w:szCs w:val="32"/>
        </w:rPr>
        <w:t>文昌市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人民医院门诊楼五楼招标办（</w:t>
      </w:r>
      <w:r>
        <w:rPr>
          <w:rFonts w:ascii="仿宋_GB2312" w:hAnsi="宋体" w:eastAsia="仿宋_GB2312"/>
          <w:color w:val="auto"/>
          <w:sz w:val="32"/>
          <w:szCs w:val="32"/>
        </w:rPr>
        <w:t>508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color w:val="auto"/>
          <w:sz w:val="32"/>
          <w:szCs w:val="32"/>
        </w:rPr>
        <w:t>（三）方式：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现场报名（填写附件</w:t>
      </w:r>
      <w:r>
        <w:rPr>
          <w:rFonts w:ascii="仿宋_GB2312" w:hAnsi="宋体" w:eastAsia="仿宋_GB2312"/>
          <w:color w:val="auto"/>
          <w:sz w:val="32"/>
          <w:szCs w:val="32"/>
        </w:rPr>
        <w:t>2</w:t>
      </w:r>
      <w:r>
        <w:rPr>
          <w:rFonts w:hint="eastAsia" w:ascii="仿宋_GB2312" w:hAnsi="宋体" w:eastAsia="仿宋_GB2312"/>
          <w:color w:val="auto"/>
          <w:sz w:val="32"/>
          <w:szCs w:val="32"/>
        </w:rPr>
        <w:t>并盖章）。须提</w:t>
      </w:r>
      <w:r>
        <w:rPr>
          <w:rFonts w:hint="eastAsia" w:ascii="仿宋_GB2312" w:hAnsi="宋体" w:eastAsia="仿宋_GB2312"/>
          <w:sz w:val="32"/>
          <w:szCs w:val="32"/>
        </w:rPr>
        <w:t>供营业执照副本、组织机构代码证或三证合一营业执照副本、授权委托书</w:t>
      </w:r>
      <w:r>
        <w:rPr>
          <w:rFonts w:ascii="仿宋_GB2312" w:hAnsi="宋体" w:eastAsia="仿宋_GB2312"/>
          <w:sz w:val="32"/>
          <w:szCs w:val="32"/>
        </w:rPr>
        <w:t>(</w:t>
      </w:r>
      <w:r>
        <w:rPr>
          <w:rFonts w:hint="eastAsia" w:ascii="仿宋_GB2312" w:hAnsi="宋体" w:eastAsia="仿宋_GB2312"/>
          <w:sz w:val="32"/>
          <w:szCs w:val="32"/>
        </w:rPr>
        <w:t>附法定代表人及授权代理人身份证复印件</w:t>
      </w:r>
      <w:r>
        <w:rPr>
          <w:rFonts w:ascii="仿宋_GB2312" w:hAnsi="宋体" w:eastAsia="仿宋_GB2312"/>
          <w:sz w:val="32"/>
          <w:szCs w:val="32"/>
        </w:rPr>
        <w:t>)</w:t>
      </w:r>
      <w:r>
        <w:rPr>
          <w:rFonts w:hint="eastAsia" w:ascii="仿宋_GB2312" w:hAnsi="宋体" w:eastAsia="仿宋_GB2312"/>
          <w:sz w:val="32"/>
          <w:szCs w:val="32"/>
        </w:rPr>
        <w:t>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（一）开标时间：</w:t>
      </w:r>
      <w:r>
        <w:rPr>
          <w:rFonts w:ascii="仿宋_GB2312" w:hAnsi="宋体" w:eastAsia="仿宋_GB2312"/>
          <w:sz w:val="32"/>
          <w:szCs w:val="32"/>
        </w:rPr>
        <w:t>2021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11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ascii="仿宋_GB2312" w:hAnsi="宋体" w:eastAsia="仿宋_GB2312"/>
          <w:sz w:val="32"/>
          <w:szCs w:val="32"/>
        </w:rPr>
        <w:t>12</w:t>
      </w:r>
      <w:r>
        <w:rPr>
          <w:rFonts w:hint="eastAsia" w:ascii="仿宋_GB2312" w:hAnsi="宋体" w:eastAsia="仿宋_GB2312"/>
          <w:sz w:val="32"/>
          <w:szCs w:val="32"/>
        </w:rPr>
        <w:t>日下午</w:t>
      </w:r>
      <w:r>
        <w:rPr>
          <w:rFonts w:ascii="仿宋_GB2312" w:hAnsi="宋体" w:eastAsia="仿宋_GB2312"/>
          <w:sz w:val="32"/>
          <w:szCs w:val="32"/>
        </w:rPr>
        <w:t>16</w:t>
      </w:r>
      <w:r>
        <w:rPr>
          <w:rFonts w:hint="eastAsia" w:ascii="仿宋_GB2312" w:hAnsi="宋体" w:eastAsia="仿宋_GB2312"/>
          <w:sz w:val="32"/>
          <w:szCs w:val="32"/>
        </w:rPr>
        <w:t>：</w:t>
      </w:r>
      <w:r>
        <w:rPr>
          <w:rFonts w:ascii="仿宋_GB2312" w:hAnsi="宋体" w:eastAsia="仿宋_GB2312"/>
          <w:sz w:val="32"/>
          <w:szCs w:val="32"/>
        </w:rPr>
        <w:t>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楷体" w:hAnsi="楷体" w:eastAsia="楷体" w:cs="楷体"/>
          <w:sz w:val="32"/>
          <w:szCs w:val="32"/>
          <w:lang w:eastAsia="zh-CN"/>
        </w:rPr>
      </w:pPr>
      <w:r>
        <w:rPr>
          <w:rFonts w:hint="eastAsia" w:ascii="楷体" w:hAnsi="楷体" w:eastAsia="楷体" w:cs="楷体"/>
          <w:sz w:val="32"/>
          <w:szCs w:val="32"/>
        </w:rPr>
        <w:t>（二）递交投标文件时间为开标现场递交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（三）开标地点：</w:t>
      </w:r>
      <w:r>
        <w:rPr>
          <w:rFonts w:hint="eastAsia" w:ascii="仿宋_GB2312" w:hAnsi="宋体" w:eastAsia="仿宋_GB2312"/>
          <w:sz w:val="32"/>
          <w:szCs w:val="32"/>
        </w:rPr>
        <w:t>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楷体" w:hAnsi="楷体" w:eastAsia="楷体" w:cs="楷体"/>
          <w:sz w:val="32"/>
          <w:szCs w:val="32"/>
        </w:rPr>
        <w:t>（四）采购中标结果查询：</w:t>
      </w:r>
      <w:r>
        <w:rPr>
          <w:rFonts w:hint="eastAsia" w:ascii="仿宋_GB2312" w:hAnsi="宋体" w:eastAsia="仿宋_GB2312"/>
          <w:sz w:val="32"/>
          <w:szCs w:val="32"/>
        </w:rPr>
        <w:t>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六、采购人联系方式：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联系人：饶女士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联系电话：</w:t>
      </w:r>
      <w:r>
        <w:rPr>
          <w:rFonts w:ascii="仿宋_GB2312" w:hAnsi="宋体" w:eastAsia="仿宋_GB2312"/>
          <w:sz w:val="32"/>
          <w:szCs w:val="32"/>
        </w:rPr>
        <w:t>0898-63256620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3" w:firstLineChars="200"/>
        <w:textAlignment w:val="auto"/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附件：</w:t>
      </w:r>
      <w:r>
        <w:rPr>
          <w:rFonts w:ascii="仿宋_GB2312" w:hAnsi="宋体" w:eastAsia="仿宋_GB2312"/>
          <w:sz w:val="32"/>
          <w:szCs w:val="32"/>
        </w:rPr>
        <w:t>1.</w:t>
      </w:r>
      <w:r>
        <w:rPr>
          <w:rFonts w:hint="eastAsia" w:ascii="仿宋_GB2312" w:hAnsi="宋体" w:eastAsia="仿宋_GB2312"/>
          <w:sz w:val="32"/>
          <w:szCs w:val="32"/>
        </w:rPr>
        <w:t>变配电房电力设备维护保养清单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04" w:leftChars="760" w:hanging="308" w:hangingChars="100"/>
        <w:jc w:val="left"/>
        <w:textAlignment w:val="auto"/>
        <w:rPr>
          <w:rFonts w:ascii="仿宋_GB2312" w:hAnsi="宋体" w:eastAsia="仿宋_GB2312"/>
          <w:spacing w:val="-6"/>
          <w:sz w:val="32"/>
          <w:szCs w:val="32"/>
        </w:rPr>
      </w:pPr>
      <w:r>
        <w:rPr>
          <w:rFonts w:ascii="仿宋_GB2312" w:hAnsi="宋体" w:eastAsia="仿宋_GB2312"/>
          <w:spacing w:val="-6"/>
          <w:sz w:val="32"/>
          <w:szCs w:val="32"/>
        </w:rPr>
        <w:t>2.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</w:rPr>
        <w:t>变配电房电力设备维护保养</w:t>
      </w:r>
      <w:r>
        <w:rPr>
          <w:rFonts w:hint="eastAsia" w:ascii="仿宋_GB2312" w:hAnsi="宋体" w:eastAsia="仿宋_GB2312"/>
          <w:spacing w:val="-6"/>
          <w:sz w:val="32"/>
          <w:szCs w:val="32"/>
        </w:rPr>
        <w:t>项目投标报名表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_GB2312" w:hAnsi="宋体" w:eastAsia="仿宋_GB2312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/>
          <w:sz w:val="32"/>
          <w:szCs w:val="32"/>
        </w:rPr>
        <w:t>文昌市人民医院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>/同济文昌医院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ascii="仿宋_GB2312" w:hAnsi="宋体" w:eastAsia="仿宋_GB2312"/>
          <w:sz w:val="32"/>
          <w:szCs w:val="32"/>
        </w:rPr>
      </w:pPr>
      <w:r>
        <w:rPr>
          <w:rFonts w:ascii="仿宋_GB2312" w:hAnsi="宋体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 </w:t>
      </w:r>
      <w:r>
        <w:rPr>
          <w:rFonts w:ascii="仿宋_GB2312" w:hAnsi="宋体" w:eastAsia="仿宋_GB2312"/>
          <w:sz w:val="32"/>
          <w:szCs w:val="32"/>
        </w:rPr>
        <w:t xml:space="preserve"> </w:t>
      </w:r>
      <w:r>
        <w:rPr>
          <w:rFonts w:hint="eastAsia" w:ascii="仿宋_GB2312" w:hAnsi="宋体" w:eastAsia="仿宋_GB2312"/>
          <w:sz w:val="32"/>
          <w:szCs w:val="32"/>
          <w:lang w:val="en-US" w:eastAsia="zh-CN"/>
        </w:rPr>
        <w:t xml:space="preserve">    </w:t>
      </w:r>
      <w:r>
        <w:rPr>
          <w:rFonts w:ascii="仿宋_GB2312" w:hAnsi="宋体" w:eastAsia="仿宋_GB2312"/>
          <w:sz w:val="32"/>
          <w:szCs w:val="32"/>
        </w:rPr>
        <w:t xml:space="preserve">  2021</w:t>
      </w:r>
      <w:r>
        <w:rPr>
          <w:rFonts w:hint="eastAsia" w:ascii="仿宋_GB2312" w:hAnsi="宋体" w:eastAsia="仿宋_GB2312"/>
          <w:sz w:val="32"/>
          <w:szCs w:val="32"/>
        </w:rPr>
        <w:t>年</w:t>
      </w:r>
      <w:r>
        <w:rPr>
          <w:rFonts w:ascii="仿宋_GB2312" w:hAnsi="宋体" w:eastAsia="仿宋_GB2312"/>
          <w:sz w:val="32"/>
          <w:szCs w:val="32"/>
        </w:rPr>
        <w:t>11</w:t>
      </w:r>
      <w:r>
        <w:rPr>
          <w:rFonts w:hint="eastAsia" w:ascii="仿宋_GB2312" w:hAnsi="宋体" w:eastAsia="仿宋_GB2312"/>
          <w:sz w:val="32"/>
          <w:szCs w:val="32"/>
        </w:rPr>
        <w:t>月</w:t>
      </w:r>
      <w:r>
        <w:rPr>
          <w:rFonts w:ascii="仿宋_GB2312" w:hAnsi="宋体" w:eastAsia="仿宋_GB2312"/>
          <w:sz w:val="32"/>
          <w:szCs w:val="32"/>
        </w:rPr>
        <w:t>8</w:t>
      </w:r>
      <w:r>
        <w:rPr>
          <w:rFonts w:hint="eastAsia" w:ascii="仿宋_GB2312" w:hAnsi="宋体" w:eastAsia="仿宋_GB231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11" w:firstLineChars="191"/>
        <w:jc w:val="left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textAlignment w:val="auto"/>
        <w:rPr>
          <w:rFonts w:ascii="宋体" w:cs="宋体"/>
          <w:sz w:val="28"/>
          <w:szCs w:val="28"/>
        </w:rPr>
      </w:pPr>
    </w:p>
    <w:p>
      <w:pPr>
        <w:pStyle w:val="2"/>
        <w:jc w:val="both"/>
        <w:rPr>
          <w:rFonts w:hint="eastAsia"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1</w:t>
      </w:r>
    </w:p>
    <w:p>
      <w:pPr>
        <w:pStyle w:val="2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</w:pPr>
      <w:r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  <w:t>变配电房电力设备维护保养清单</w:t>
      </w:r>
    </w:p>
    <w:tbl>
      <w:tblPr>
        <w:tblStyle w:val="7"/>
        <w:tblW w:w="83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32"/>
        <w:gridCol w:w="382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835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住院楼配电房维护保养清单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高压柜：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低压柜：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1#迈号进线柜（AH01）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T3变压器（800kva）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1#迈号进线柜机量柜（AH02）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T3变压器进线柜（AA1）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1#迈号柜PT避雷器柜（AH03）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电容柜（AA2）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T5变压器出线柜（AH04）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出线柜（AA3-AA7）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T6变压器出线柜（AH05）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联络柜（AA8）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T3变压器出线柜（AH06）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T4变压器（800kva）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T4变压器出线柜（AH07）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T4变压器进线柜（AA12）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联络柜（AH08）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电容柜（AA11）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隔离柜（AH09）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出线柜（AA9-AA10）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2#深田PT避雷器柜（AH10）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双电源柜（AA13）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2#深田进线柜机量柜（AH11）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出线柜（AA14-AA16）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2#深田进线柜（AH12）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直流屏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医技楼、门诊楼配电房维护保养清单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高压隔离柜（BH1）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联络柜（AA10）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T1进线柜1600KVA（BH2）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T2变压器1600kva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T2进线柜1600KVA（BH3）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T2变压器进线柜（AA20）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直流屏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电容柜（AA19-AA18）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T1变压器1600kva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出线柜（AA11-AA17）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T1变压器进线柜（AA1）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双电源柜（AA21）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电容柜（AA2-AA3）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出线柜（AA22-AA28）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出线柜（AA4-AA9）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sz w:val="24"/>
                <w:szCs w:val="24"/>
                <w:lang w:val="en-US" w:eastAsia="zh-CN"/>
              </w:rPr>
              <w:t>感染、餐厅、锅炉房维护保养清单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发电机房箱变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出线柜（AL3-AL6）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T5变压器800kva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双电源柜（AL7）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T5变压器进线柜（AL1）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出线柜（AL8）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  <w:lang w:val="en-US" w:eastAsia="zh-CN"/>
              </w:rPr>
              <w:t>电容柜（AL2）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80" w:lineRule="exact"/>
              <w:jc w:val="center"/>
              <w:textAlignment w:val="auto"/>
              <w:rPr>
                <w:rFonts w:hint="eastAsia" w:ascii="仿宋_GB2312" w:hAnsi="宋体" w:eastAsia="仿宋_GB2312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ascii="仿宋_GB2312" w:hAnsi="宋体" w:eastAsia="仿宋_GB2312"/>
          <w:sz w:val="32"/>
          <w:szCs w:val="32"/>
        </w:rPr>
      </w:pPr>
    </w:p>
    <w:p>
      <w:pPr>
        <w:spacing w:line="560" w:lineRule="exact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附件</w:t>
      </w:r>
      <w:r>
        <w:rPr>
          <w:rFonts w:ascii="仿宋_GB2312" w:hAnsi="宋体" w:eastAsia="仿宋_GB2312"/>
          <w:sz w:val="32"/>
          <w:szCs w:val="32"/>
        </w:rPr>
        <w:t>2</w:t>
      </w:r>
    </w:p>
    <w:p>
      <w:pPr>
        <w:tabs>
          <w:tab w:val="left" w:pos="6207"/>
        </w:tabs>
        <w:spacing w:line="560" w:lineRule="exact"/>
        <w:jc w:val="center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</w:pPr>
      <w:r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  <w:t>文昌市人民医院</w:t>
      </w:r>
    </w:p>
    <w:p>
      <w:pPr>
        <w:tabs>
          <w:tab w:val="left" w:pos="6207"/>
        </w:tabs>
        <w:spacing w:line="560" w:lineRule="exact"/>
        <w:jc w:val="center"/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</w:pPr>
      <w:r>
        <w:rPr>
          <w:rStyle w:val="15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44"/>
          <w:szCs w:val="44"/>
          <w:lang w:val="en-US" w:eastAsia="zh-CN" w:bidi="ar-SA"/>
        </w:rPr>
        <w:t>变配电房电力设备维护保养项目投标报名表</w:t>
      </w:r>
    </w:p>
    <w:p>
      <w:pPr>
        <w:spacing w:line="560" w:lineRule="exact"/>
        <w:jc w:val="center"/>
        <w:rPr>
          <w:rFonts w:ascii="宋体" w:cs="宋体"/>
          <w:b/>
          <w:sz w:val="28"/>
          <w:szCs w:val="28"/>
        </w:rPr>
      </w:pPr>
    </w:p>
    <w:tbl>
      <w:tblPr>
        <w:tblStyle w:val="7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hint="eastAsia" w:ascii="仿宋_GB2312" w:hAnsi="宋体" w:eastAsia="仿宋_GB2312"/>
                <w:b w:val="0"/>
                <w:bCs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32"/>
                <w:szCs w:val="32"/>
              </w:rPr>
              <w:t>文昌市人民医院变配电房电力设备</w:t>
            </w:r>
          </w:p>
          <w:p>
            <w:pPr>
              <w:spacing w:line="560" w:lineRule="exact"/>
              <w:jc w:val="center"/>
              <w:rPr>
                <w:rFonts w:ascii="仿宋_GB2312" w:hAnsi="宋体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b w:val="0"/>
                <w:bCs/>
                <w:sz w:val="32"/>
                <w:szCs w:val="32"/>
              </w:rPr>
              <w:t>维护保养项目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黑体" w:hAnsi="黑体" w:eastAsia="黑体" w:cs="黑体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仿宋_GB2312" w:hAnsi="宋体" w:eastAsia="仿宋_GB2312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sz w:val="32"/>
                <w:szCs w:val="32"/>
              </w:rPr>
              <w:t>文昌市人民医院招标办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联系电话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宋体" w:eastAsia="仿宋_GB2312"/>
                <w:sz w:val="32"/>
                <w:szCs w:val="32"/>
              </w:rPr>
              <w:t>饶女士</w:t>
            </w:r>
            <w:r>
              <w:rPr>
                <w:rFonts w:ascii="仿宋_GB2312" w:hAnsi="宋体" w:eastAsia="仿宋_GB2312"/>
                <w:sz w:val="32"/>
                <w:szCs w:val="32"/>
              </w:rPr>
              <w:t xml:space="preserve">  63256620</w:t>
            </w:r>
          </w:p>
        </w:tc>
      </w:tr>
    </w:tbl>
    <w:p>
      <w:pPr>
        <w:spacing w:line="560" w:lineRule="exact"/>
        <w:rPr>
          <w:rFonts w:ascii="宋体" w:cs="宋体"/>
          <w:sz w:val="28"/>
          <w:szCs w:val="28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9BC"/>
    <w:rsid w:val="000E60E3"/>
    <w:rsid w:val="00123258"/>
    <w:rsid w:val="002E44B6"/>
    <w:rsid w:val="0033561A"/>
    <w:rsid w:val="00386AA5"/>
    <w:rsid w:val="003929BC"/>
    <w:rsid w:val="003D2B4B"/>
    <w:rsid w:val="004458F4"/>
    <w:rsid w:val="004D4714"/>
    <w:rsid w:val="004D61E7"/>
    <w:rsid w:val="00524AF9"/>
    <w:rsid w:val="006177B5"/>
    <w:rsid w:val="00666259"/>
    <w:rsid w:val="006F0429"/>
    <w:rsid w:val="006F7059"/>
    <w:rsid w:val="00897370"/>
    <w:rsid w:val="00915B6B"/>
    <w:rsid w:val="009414E7"/>
    <w:rsid w:val="009B1C19"/>
    <w:rsid w:val="00A0638C"/>
    <w:rsid w:val="00A35085"/>
    <w:rsid w:val="00AE41A5"/>
    <w:rsid w:val="00B74580"/>
    <w:rsid w:val="00B80834"/>
    <w:rsid w:val="00E61E7F"/>
    <w:rsid w:val="00F565B6"/>
    <w:rsid w:val="00F76878"/>
    <w:rsid w:val="0173033C"/>
    <w:rsid w:val="01D15893"/>
    <w:rsid w:val="03DD5442"/>
    <w:rsid w:val="045971D6"/>
    <w:rsid w:val="0648078D"/>
    <w:rsid w:val="06D07807"/>
    <w:rsid w:val="0CB16926"/>
    <w:rsid w:val="10970ABB"/>
    <w:rsid w:val="1ADD3D84"/>
    <w:rsid w:val="1B047B91"/>
    <w:rsid w:val="1F4C63B3"/>
    <w:rsid w:val="213F45CE"/>
    <w:rsid w:val="22EF614B"/>
    <w:rsid w:val="25B720A9"/>
    <w:rsid w:val="27107FC7"/>
    <w:rsid w:val="2738777A"/>
    <w:rsid w:val="2EA330F0"/>
    <w:rsid w:val="31034C85"/>
    <w:rsid w:val="31391825"/>
    <w:rsid w:val="337F4C8D"/>
    <w:rsid w:val="35D11D43"/>
    <w:rsid w:val="375C10C2"/>
    <w:rsid w:val="3A707FC4"/>
    <w:rsid w:val="3ED93462"/>
    <w:rsid w:val="445F4C27"/>
    <w:rsid w:val="447E7818"/>
    <w:rsid w:val="4D8A6687"/>
    <w:rsid w:val="518C6E46"/>
    <w:rsid w:val="54C60D72"/>
    <w:rsid w:val="54E74F4A"/>
    <w:rsid w:val="611C26BB"/>
    <w:rsid w:val="612A77AF"/>
    <w:rsid w:val="61B1412B"/>
    <w:rsid w:val="63DC2CC4"/>
    <w:rsid w:val="67454C0E"/>
    <w:rsid w:val="6AFC3868"/>
    <w:rsid w:val="6CE762C8"/>
    <w:rsid w:val="6D875AFF"/>
    <w:rsid w:val="7041460E"/>
    <w:rsid w:val="72130176"/>
    <w:rsid w:val="7268558D"/>
    <w:rsid w:val="7C993732"/>
    <w:rsid w:val="7E2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paragraph" w:styleId="3">
    <w:name w:val="Body Text"/>
    <w:basedOn w:val="1"/>
    <w:next w:val="1"/>
    <w:link w:val="10"/>
    <w:uiPriority w:val="99"/>
    <w:rPr>
      <w:rFonts w:ascii="宋体" w:hAnsi="宋体" w:cs="宋体"/>
      <w:sz w:val="24"/>
      <w:lang w:val="zh-CN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next w:val="1"/>
    <w:link w:val="11"/>
    <w:qFormat/>
    <w:uiPriority w:val="99"/>
    <w:pPr>
      <w:ind w:firstLine="420" w:firstLineChars="100"/>
    </w:pPr>
    <w:rPr>
      <w:sz w:val="21"/>
    </w:rPr>
  </w:style>
  <w:style w:type="table" w:styleId="8">
    <w:name w:val="Table Grid"/>
    <w:basedOn w:val="7"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Body Text Char"/>
    <w:basedOn w:val="9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1">
    <w:name w:val="Body Text First Indent Char"/>
    <w:basedOn w:val="10"/>
    <w:link w:val="6"/>
    <w:semiHidden/>
    <w:qFormat/>
    <w:locked/>
    <w:uiPriority w:val="99"/>
  </w:style>
  <w:style w:type="paragraph" w:customStyle="1" w:styleId="12">
    <w:name w:val="Char"/>
    <w:basedOn w:val="1"/>
    <w:qFormat/>
    <w:uiPriority w:val="99"/>
  </w:style>
  <w:style w:type="paragraph" w:customStyle="1" w:styleId="13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kern w:val="0"/>
      <w:sz w:val="24"/>
      <w:szCs w:val="24"/>
      <w:lang w:val="en-US" w:eastAsia="zh-CN" w:bidi="ar-SA"/>
    </w:rPr>
  </w:style>
  <w:style w:type="character" w:customStyle="1" w:styleId="14">
    <w:name w:val="NormalCharacter"/>
    <w:semiHidden/>
    <w:qFormat/>
    <w:uiPriority w:val="99"/>
    <w:rPr>
      <w:rFonts w:ascii="Calibri" w:hAnsi="Calibri" w:eastAsia="宋体"/>
      <w:kern w:val="2"/>
      <w:sz w:val="24"/>
      <w:lang w:val="en-US" w:eastAsia="zh-CN"/>
    </w:rPr>
  </w:style>
  <w:style w:type="character" w:customStyle="1" w:styleId="15">
    <w:name w:val="正文1 Char Char Char Char"/>
    <w:basedOn w:val="9"/>
    <w:link w:val="16"/>
    <w:qFormat/>
    <w:locked/>
    <w:uiPriority w:val="99"/>
    <w:rPr>
      <w:rFonts w:cs="Times New Roman"/>
    </w:rPr>
  </w:style>
  <w:style w:type="paragraph" w:customStyle="1" w:styleId="16">
    <w:name w:val="正文1 Char Char Char"/>
    <w:basedOn w:val="1"/>
    <w:link w:val="15"/>
    <w:qFormat/>
    <w:uiPriority w:val="99"/>
    <w:pPr>
      <w:spacing w:line="360" w:lineRule="auto"/>
      <w:ind w:firstLine="20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6</Pages>
  <Words>287</Words>
  <Characters>1642</Characters>
  <Lines>0</Lines>
  <Paragraphs>0</Paragraphs>
  <TotalTime>25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2021-10-27T01:01:00Z</dcterms:created>
  <dc:creator>Lenovo</dc:creator>
  <cp:lastModifiedBy>Administrator</cp:lastModifiedBy>
  <cp:lastPrinted>2021-11-04T00:34:00Z</cp:lastPrinted>
  <dcterms:modified xsi:type="dcterms:W3CDTF">2021-11-05T06:58:10Z</dcterms:modified>
  <dc:title>文昌市人民医院检验科标本传送系统项目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70FD8E77011841B08E326908C70B0BB3</vt:lpwstr>
  </property>
</Properties>
</file>