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207"/>
        </w:tabs>
        <w:kinsoku/>
        <w:wordWrap/>
        <w:overflowPunct/>
        <w:topLinePunct w:val="0"/>
        <w:autoSpaceDE/>
        <w:autoSpaceDN/>
        <w:bidi w:val="0"/>
        <w:adjustRightInd/>
        <w:snapToGrid/>
        <w:spacing w:beforeAutospacing="0" w:afterAutospacing="0" w:line="560" w:lineRule="exact"/>
        <w:ind w:left="0" w:leftChars="0"/>
        <w:jc w:val="center"/>
        <w:textAlignment w:val="auto"/>
        <w:rPr>
          <w:rFonts w:hint="default" w:ascii="方正小标宋简体" w:hAnsi="宋体" w:eastAsia="方正小标宋简体" w:cs="Times New Roman"/>
          <w:color w:val="auto"/>
          <w:spacing w:val="0"/>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t>文昌市人民医院/同济文昌医院</w:t>
      </w:r>
    </w:p>
    <w:p>
      <w:pPr>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leftChars="0"/>
        <w:jc w:val="center"/>
        <w:textAlignment w:val="auto"/>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t>电脑打印耗材供应商遴选项目招标公告</w:t>
      </w:r>
    </w:p>
    <w:p>
      <w:pPr>
        <w:keepNext w:val="0"/>
        <w:keepLines w:val="0"/>
        <w:pageBreakBefore w:val="0"/>
        <w:kinsoku/>
        <w:wordWrap/>
        <w:overflowPunct/>
        <w:topLinePunct w:val="0"/>
        <w:autoSpaceDE/>
        <w:autoSpaceDN/>
        <w:bidi w:val="0"/>
        <w:adjustRightInd/>
        <w:snapToGrid/>
        <w:spacing w:line="560" w:lineRule="exact"/>
        <w:ind w:left="0" w:leftChars="0"/>
        <w:textAlignment w:val="auto"/>
        <w:rPr>
          <w:color w:val="000000"/>
          <w:sz w:val="32"/>
          <w:szCs w:val="32"/>
        </w:rPr>
      </w:pP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一、项目概况与招标范围</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rPr>
      </w:pPr>
      <w:r>
        <w:rPr>
          <w:rFonts w:hint="eastAsia" w:ascii="楷体" w:hAnsi="楷体" w:eastAsia="楷体" w:cs="楷体"/>
          <w:color w:val="000000"/>
          <w:sz w:val="32"/>
          <w:szCs w:val="32"/>
          <w:lang w:eastAsia="zh-CN"/>
        </w:rPr>
        <w:t>（一）</w:t>
      </w:r>
      <w:r>
        <w:rPr>
          <w:rFonts w:hint="eastAsia" w:ascii="楷体" w:hAnsi="楷体" w:eastAsia="楷体" w:cs="楷体"/>
          <w:color w:val="000000"/>
          <w:sz w:val="32"/>
          <w:szCs w:val="32"/>
        </w:rPr>
        <w:t>项目名称：</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文昌市人民医院电脑打印耗材供应商遴选项目</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（二）招标编号：</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仿宋_GB2312" w:hAnsi="华文中宋" w:eastAsia="仿宋_GB2312" w:cs="Times New Roman"/>
          <w:color w:val="000000"/>
          <w:sz w:val="32"/>
          <w:szCs w:val="32"/>
        </w:rPr>
        <w:t>文昌市人民医院2021第（0</w:t>
      </w:r>
      <w:r>
        <w:rPr>
          <w:rFonts w:hint="eastAsia" w:ascii="仿宋_GB2312" w:hAnsi="华文中宋" w:eastAsia="仿宋_GB2312" w:cs="Times New Roman"/>
          <w:color w:val="000000"/>
          <w:sz w:val="32"/>
          <w:szCs w:val="32"/>
          <w:lang w:val="en-US" w:eastAsia="zh-CN"/>
        </w:rPr>
        <w:t>51</w:t>
      </w:r>
      <w:r>
        <w:rPr>
          <w:rFonts w:hint="eastAsia" w:ascii="仿宋_GB2312" w:hAnsi="华文中宋" w:eastAsia="仿宋_GB2312" w:cs="Times New Roman"/>
          <w:color w:val="000000"/>
          <w:sz w:val="32"/>
          <w:szCs w:val="32"/>
        </w:rPr>
        <w:t>）号</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（三）招标内容：</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rPr>
        <w:t>电脑打印耗材</w:t>
      </w:r>
      <w:r>
        <w:rPr>
          <w:rFonts w:hint="eastAsia" w:ascii="仿宋_GB2312" w:hAnsi="华文中宋" w:eastAsia="仿宋_GB2312" w:cs="Times New Roman"/>
          <w:color w:val="000000"/>
          <w:sz w:val="32"/>
          <w:szCs w:val="32"/>
          <w:lang w:eastAsia="zh-CN"/>
        </w:rPr>
        <w:t>清单</w:t>
      </w:r>
      <w:r>
        <w:rPr>
          <w:rFonts w:hint="eastAsia" w:ascii="仿宋_GB2312" w:hAnsi="华文中宋" w:eastAsia="仿宋_GB2312" w:cs="Times New Roman"/>
          <w:color w:val="000000"/>
          <w:sz w:val="32"/>
          <w:szCs w:val="32"/>
        </w:rPr>
        <w:t>（</w:t>
      </w:r>
      <w:r>
        <w:rPr>
          <w:rFonts w:hint="eastAsia" w:ascii="仿宋_GB2312" w:hAnsi="华文中宋" w:eastAsia="仿宋_GB2312" w:cs="Times New Roman"/>
          <w:color w:val="000000"/>
          <w:sz w:val="32"/>
          <w:szCs w:val="32"/>
          <w:lang w:eastAsia="zh-CN"/>
        </w:rPr>
        <w:t>详</w:t>
      </w:r>
      <w:r>
        <w:rPr>
          <w:rFonts w:hint="eastAsia" w:ascii="仿宋_GB2312" w:hAnsi="华文中宋" w:eastAsia="仿宋_GB2312" w:cs="Times New Roman"/>
          <w:color w:val="000000"/>
          <w:sz w:val="32"/>
          <w:szCs w:val="32"/>
        </w:rPr>
        <w:t>见附件</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rPr>
        <w:t>）</w:t>
      </w:r>
      <w:r>
        <w:rPr>
          <w:rFonts w:hint="eastAsia" w:ascii="仿宋_GB2312" w:hAnsi="华文中宋" w:eastAsia="仿宋_GB2312" w:cs="Times New Roman"/>
          <w:color w:val="000000"/>
          <w:sz w:val="32"/>
          <w:szCs w:val="32"/>
          <w:lang w:eastAsia="zh-CN"/>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（四）配送方式：</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rPr>
        <w:t>中标企业接到送货通知24小时内送到使用科室。如遇紧急情况按使用科室要求配送</w:t>
      </w:r>
      <w:r>
        <w:rPr>
          <w:rFonts w:hint="eastAsia" w:ascii="仿宋_GB2312" w:hAnsi="华文中宋" w:eastAsia="仿宋_GB2312" w:cs="Times New Roman"/>
          <w:color w:val="000000"/>
          <w:sz w:val="32"/>
          <w:szCs w:val="32"/>
          <w:lang w:eastAsia="zh-CN"/>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（五）服务周期：</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rPr>
        <w:t>自合同签订</w:t>
      </w:r>
      <w:r>
        <w:rPr>
          <w:rFonts w:hint="eastAsia" w:ascii="仿宋_GB2312" w:hAnsi="华文中宋" w:eastAsia="仿宋_GB2312" w:cs="Times New Roman"/>
          <w:color w:val="000000"/>
          <w:sz w:val="32"/>
          <w:szCs w:val="32"/>
          <w:lang w:eastAsia="zh-CN"/>
        </w:rPr>
        <w:t>生效后二</w:t>
      </w:r>
      <w:r>
        <w:rPr>
          <w:rFonts w:hint="eastAsia" w:ascii="仿宋_GB2312" w:hAnsi="华文中宋" w:eastAsia="仿宋_GB2312" w:cs="Times New Roman"/>
          <w:color w:val="000000"/>
          <w:sz w:val="32"/>
          <w:szCs w:val="32"/>
        </w:rPr>
        <w:t>年内</w:t>
      </w:r>
      <w:r>
        <w:rPr>
          <w:rFonts w:hint="eastAsia" w:ascii="仿宋_GB2312" w:hAnsi="华文中宋" w:eastAsia="仿宋_GB2312" w:cs="Times New Roman"/>
          <w:color w:val="000000"/>
          <w:sz w:val="32"/>
          <w:szCs w:val="32"/>
          <w:lang w:eastAsia="zh-CN"/>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（六）质量要求：</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rPr>
        <w:t>达到国家规范合格标准</w:t>
      </w:r>
      <w:r>
        <w:rPr>
          <w:rFonts w:hint="eastAsia" w:ascii="仿宋_GB2312" w:hAnsi="华文中宋" w:eastAsia="仿宋_GB2312" w:cs="Times New Roman"/>
          <w:color w:val="000000"/>
          <w:sz w:val="32"/>
          <w:szCs w:val="32"/>
          <w:lang w:eastAsia="zh-CN"/>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rPr>
      </w:pPr>
      <w:r>
        <w:rPr>
          <w:rFonts w:hint="eastAsia" w:ascii="仿宋_GB2312" w:hAnsi="华文中宋" w:eastAsia="仿宋_GB2312" w:cs="Times New Roman"/>
          <w:color w:val="000000"/>
          <w:sz w:val="32"/>
          <w:szCs w:val="32"/>
          <w:lang w:eastAsia="zh-CN"/>
        </w:rPr>
        <w:t>（七）</w:t>
      </w:r>
      <w:r>
        <w:rPr>
          <w:rFonts w:hint="eastAsia" w:ascii="仿宋_GB2312" w:hAnsi="华文中宋" w:eastAsia="仿宋_GB2312" w:cs="Times New Roman"/>
          <w:color w:val="000000"/>
          <w:sz w:val="32"/>
          <w:szCs w:val="32"/>
        </w:rPr>
        <w:t>本次招标医院成立谈判小组，谈判小组对投标者的报价、产品质量、资信、供货条件、售后服务（供货的承诺）等综合评定后以记名投票方式决定中标单位。</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二、投标文件组成及要求</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华文中宋" w:eastAsia="仿宋_GB2312" w:cs="Times New Roman"/>
          <w:color w:val="000000"/>
          <w:sz w:val="32"/>
          <w:szCs w:val="32"/>
          <w:lang w:eastAsia="zh-CN"/>
        </w:rPr>
      </w:pPr>
      <w:r>
        <w:rPr>
          <w:rFonts w:hint="eastAsia" w:ascii="宋体" w:hAnsi="宋体" w:eastAsia="宋体" w:cs="宋体"/>
          <w:color w:val="000000"/>
          <w:sz w:val="28"/>
          <w:szCs w:val="28"/>
        </w:rPr>
        <w:t> </w:t>
      </w:r>
      <w:r>
        <w:rPr>
          <w:rFonts w:hint="eastAsia" w:ascii="仿宋_GB2312" w:hAnsi="华文中宋" w:eastAsia="仿宋_GB2312" w:cs="Times New Roman"/>
          <w:color w:val="000000"/>
          <w:sz w:val="32"/>
          <w:szCs w:val="32"/>
          <w:lang w:eastAsia="zh-CN"/>
        </w:rPr>
        <w:t>投标文件需按要求密封并加盖单位公章，投标文件组成如下：</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（一）投标单位营业执照复印件；</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（二</w:t>
      </w:r>
      <w:r>
        <w:rPr>
          <w:rFonts w:hint="eastAsia" w:ascii="仿宋_GB2312" w:hAnsi="华文中宋" w:eastAsia="仿宋_GB2312" w:cs="Times New Roman"/>
          <w:color w:val="000000"/>
          <w:sz w:val="32"/>
          <w:szCs w:val="32"/>
          <w:lang w:val="en-US" w:eastAsia="zh-CN"/>
        </w:rPr>
        <w:t>)</w:t>
      </w:r>
      <w:r>
        <w:rPr>
          <w:rFonts w:hint="eastAsia" w:ascii="仿宋_GB2312" w:hAnsi="华文中宋" w:eastAsia="仿宋_GB2312" w:cs="Times New Roman"/>
          <w:color w:val="000000"/>
          <w:sz w:val="32"/>
          <w:szCs w:val="32"/>
          <w:lang w:eastAsia="zh-CN"/>
        </w:rPr>
        <w:t>投标单位资质证明文件复印件；</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（三）投标企业税务登记证复印件；</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（四）法人代表人授权委托书；</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（五）委托代理人身份证复印件及社保证明；</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（六）投标企业近两年业绩证明材料；</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（七）参加政府采购活动前三年内，在经营活动中没有重大违法记录；</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（八）法律、行政法规规定的其他条件。</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 三、投标人须知</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（一）参与招标投标活动的各方应对招标文件和投标文件中的商业和技术秘密保密，违者应对此造成的后果负法律责任。</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二）投标人在投标之前必须认真阅读本招标公告的说明、表格、条件及规范等所有内容，投标人因未能遵循此要求而造成的投标人提供的资料、信息、数据的遗漏，均需自担风险并承担可能导致其投标文件被招标方拒绝的后果。</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（三）该项目不接受联合体投标。</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（四）本项目投标人递交的所有投标文件均不退还。</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（五）所有报价均以人民币报价（单位：元），所报价格包含各种税金、运费以及必须提供的各种服务费用等。</w:t>
      </w:r>
    </w:p>
    <w:p>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四、</w:t>
      </w:r>
      <w:r>
        <w:rPr>
          <w:rFonts w:hint="eastAsia" w:ascii="黑体" w:hAnsi="黑体" w:eastAsia="黑体" w:cs="黑体"/>
          <w:b w:val="0"/>
          <w:bCs w:val="0"/>
          <w:color w:val="000000"/>
          <w:kern w:val="0"/>
          <w:sz w:val="32"/>
          <w:szCs w:val="32"/>
        </w:rPr>
        <w:t>投标单位有下列情况之一的，其投标将被拒绝或作无效投标处理</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（一）未在规定时间内将投标书送达投标地点的。</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（二）投标书未按规定密封或未加盖骑缝章的。</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（三）投标文件无法人代表签字或签字人无法人代表有效授权委托的。</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（四）投标企业不符合投标企业资格要求的。</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（五）没有按照招标文件的有关要求完整提供投标所需资料的。</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（六）投标文件中提供伪造、虚假材料的。</w:t>
      </w:r>
    </w:p>
    <w:p>
      <w:pPr>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五</w:t>
      </w:r>
      <w:r>
        <w:rPr>
          <w:rFonts w:hint="eastAsia" w:ascii="黑体" w:hAnsi="黑体" w:eastAsia="黑体" w:cs="黑体"/>
          <w:b w:val="0"/>
          <w:bCs w:val="0"/>
          <w:color w:val="000000"/>
          <w:kern w:val="0"/>
          <w:sz w:val="32"/>
          <w:szCs w:val="32"/>
          <w:lang w:eastAsia="zh-CN"/>
        </w:rPr>
        <w:t>、报名时间</w:t>
      </w:r>
    </w:p>
    <w:p>
      <w:pPr>
        <w:keepNext w:val="0"/>
        <w:keepLines w:val="0"/>
        <w:pageBreakBefore w:val="0"/>
        <w:numPr>
          <w:ilvl w:val="0"/>
          <w:numId w:val="1"/>
        </w:numPr>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楷体" w:hAnsi="楷体" w:eastAsia="楷体" w:cs="楷体"/>
          <w:color w:val="000000"/>
          <w:sz w:val="32"/>
          <w:szCs w:val="32"/>
          <w:lang w:eastAsia="zh-CN"/>
        </w:rPr>
        <w:t>报名时间：</w:t>
      </w:r>
    </w:p>
    <w:p>
      <w:pPr>
        <w:keepNext w:val="0"/>
        <w:keepLines w:val="0"/>
        <w:pageBreakBefore w:val="0"/>
        <w:widowControl w:val="0"/>
        <w:numPr>
          <w:ilvl w:val="0"/>
          <w:numId w:val="0"/>
        </w:numPr>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202</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年</w:t>
      </w:r>
      <w:r>
        <w:rPr>
          <w:rFonts w:hint="eastAsia" w:ascii="仿宋_GB2312" w:hAnsi="华文中宋" w:eastAsia="仿宋_GB2312" w:cs="Times New Roman"/>
          <w:color w:val="000000"/>
          <w:sz w:val="32"/>
          <w:szCs w:val="32"/>
          <w:lang w:val="en-US" w:eastAsia="zh-CN"/>
        </w:rPr>
        <w:t>10</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27</w:t>
      </w:r>
      <w:r>
        <w:rPr>
          <w:rFonts w:hint="eastAsia" w:ascii="仿宋_GB2312" w:hAnsi="华文中宋" w:eastAsia="仿宋_GB2312" w:cs="Times New Roman"/>
          <w:color w:val="000000"/>
          <w:sz w:val="32"/>
          <w:szCs w:val="32"/>
          <w:lang w:eastAsia="zh-CN"/>
        </w:rPr>
        <w:t>日至</w:t>
      </w:r>
      <w:r>
        <w:rPr>
          <w:rFonts w:hint="eastAsia" w:ascii="仿宋_GB2312" w:hAnsi="华文中宋" w:eastAsia="仿宋_GB2312" w:cs="Times New Roman"/>
          <w:color w:val="000000"/>
          <w:sz w:val="32"/>
          <w:szCs w:val="32"/>
          <w:lang w:val="en-US" w:eastAsia="zh-CN"/>
        </w:rPr>
        <w:t>2021年10</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29</w:t>
      </w:r>
      <w:r>
        <w:rPr>
          <w:rFonts w:hint="eastAsia" w:ascii="仿宋_GB2312" w:hAnsi="华文中宋" w:eastAsia="仿宋_GB2312" w:cs="Times New Roman"/>
          <w:color w:val="000000"/>
          <w:sz w:val="32"/>
          <w:szCs w:val="32"/>
          <w:lang w:eastAsia="zh-CN"/>
        </w:rPr>
        <w:t>日，每日上午8:30—11:30，下午3:00—5:</w:t>
      </w:r>
      <w:r>
        <w:rPr>
          <w:rFonts w:hint="eastAsia" w:ascii="仿宋_GB2312" w:hAnsi="华文中宋" w:eastAsia="仿宋_GB2312" w:cs="Times New Roman"/>
          <w:color w:val="000000"/>
          <w:sz w:val="32"/>
          <w:szCs w:val="32"/>
          <w:lang w:val="en-US" w:eastAsia="zh-CN"/>
        </w:rPr>
        <w:t>0</w:t>
      </w:r>
      <w:r>
        <w:rPr>
          <w:rFonts w:hint="eastAsia" w:ascii="仿宋_GB2312" w:hAnsi="华文中宋" w:eastAsia="仿宋_GB2312" w:cs="Times New Roman"/>
          <w:color w:val="000000"/>
          <w:sz w:val="32"/>
          <w:szCs w:val="32"/>
          <w:lang w:eastAsia="zh-CN"/>
        </w:rPr>
        <w:t>0</w:t>
      </w:r>
    </w:p>
    <w:p>
      <w:pPr>
        <w:keepNext w:val="0"/>
        <w:keepLines w:val="0"/>
        <w:pageBreakBefore w:val="0"/>
        <w:numPr>
          <w:ilvl w:val="0"/>
          <w:numId w:val="1"/>
        </w:numPr>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报名地点：</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文昌市人民医院门诊五楼招标办</w:t>
      </w:r>
    </w:p>
    <w:p>
      <w:pPr>
        <w:keepNext w:val="0"/>
        <w:keepLines w:val="0"/>
        <w:pageBreakBefore w:val="0"/>
        <w:numPr>
          <w:ilvl w:val="0"/>
          <w:numId w:val="1"/>
        </w:numPr>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楷体" w:hAnsi="楷体" w:eastAsia="楷体" w:cs="楷体"/>
          <w:color w:val="000000"/>
          <w:sz w:val="32"/>
          <w:szCs w:val="32"/>
          <w:lang w:eastAsia="zh-CN"/>
        </w:rPr>
      </w:pPr>
      <w:r>
        <w:rPr>
          <w:rFonts w:hint="eastAsia" w:ascii="楷体" w:hAnsi="楷体" w:eastAsia="楷体" w:cs="楷体"/>
          <w:color w:val="000000"/>
          <w:sz w:val="32"/>
          <w:szCs w:val="32"/>
          <w:lang w:eastAsia="zh-CN"/>
        </w:rPr>
        <w:t>报名方式：</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现场报名（报名时招标方提供评分标准）</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rPr>
        <w:t>六、</w:t>
      </w:r>
      <w:r>
        <w:rPr>
          <w:rFonts w:hint="eastAsia" w:ascii="黑体" w:hAnsi="黑体" w:eastAsia="黑体" w:cs="黑体"/>
          <w:b w:val="0"/>
          <w:bCs w:val="0"/>
          <w:color w:val="000000"/>
          <w:kern w:val="0"/>
          <w:sz w:val="32"/>
          <w:szCs w:val="32"/>
        </w:rPr>
        <w:t>递交投标文件</w:t>
      </w:r>
      <w:r>
        <w:rPr>
          <w:rFonts w:hint="eastAsia" w:ascii="黑体" w:hAnsi="黑体" w:eastAsia="黑体" w:cs="黑体"/>
          <w:b w:val="0"/>
          <w:bCs w:val="0"/>
          <w:color w:val="000000"/>
          <w:kern w:val="0"/>
          <w:sz w:val="32"/>
          <w:szCs w:val="32"/>
          <w:lang w:eastAsia="zh-CN"/>
        </w:rPr>
        <w:t>、开标时间及地点</w:t>
      </w:r>
      <w:r>
        <w:rPr>
          <w:rFonts w:hint="eastAsia" w:ascii="黑体" w:hAnsi="黑体" w:eastAsia="黑体" w:cs="黑体"/>
          <w:b w:val="0"/>
          <w:bCs w:val="0"/>
          <w:color w:val="000000"/>
          <w:kern w:val="0"/>
          <w:sz w:val="32"/>
          <w:szCs w:val="32"/>
        </w:rPr>
        <w:t>：</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（一）递交投标文件时间为开标现场递交。</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（二）开标时间：202</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年</w:t>
      </w:r>
      <w:r>
        <w:rPr>
          <w:rFonts w:hint="eastAsia" w:ascii="仿宋_GB2312" w:hAnsi="华文中宋" w:eastAsia="仿宋_GB2312" w:cs="Times New Roman"/>
          <w:color w:val="000000"/>
          <w:sz w:val="32"/>
          <w:szCs w:val="32"/>
          <w:lang w:val="en-US" w:eastAsia="zh-CN"/>
        </w:rPr>
        <w:t>11</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3</w:t>
      </w:r>
      <w:r>
        <w:rPr>
          <w:rFonts w:hint="eastAsia" w:ascii="仿宋_GB2312" w:hAnsi="华文中宋" w:eastAsia="仿宋_GB2312" w:cs="Times New Roman"/>
          <w:color w:val="000000"/>
          <w:sz w:val="32"/>
          <w:szCs w:val="32"/>
          <w:lang w:eastAsia="zh-CN"/>
        </w:rPr>
        <w:t>日下午1</w:t>
      </w:r>
      <w:r>
        <w:rPr>
          <w:rFonts w:hint="eastAsia" w:ascii="仿宋_GB2312" w:hAnsi="华文中宋" w:eastAsia="仿宋_GB2312" w:cs="Times New Roman"/>
          <w:color w:val="000000"/>
          <w:sz w:val="32"/>
          <w:szCs w:val="32"/>
          <w:lang w:val="en-US" w:eastAsia="zh-CN"/>
        </w:rPr>
        <w:t>5</w:t>
      </w:r>
      <w:r>
        <w:rPr>
          <w:rFonts w:hint="eastAsia" w:ascii="仿宋_GB2312" w:hAnsi="华文中宋" w:eastAsia="仿宋_GB2312" w:cs="Times New Roman"/>
          <w:color w:val="000000"/>
          <w:sz w:val="32"/>
          <w:szCs w:val="32"/>
          <w:lang w:eastAsia="zh-CN"/>
        </w:rPr>
        <w:t>：</w:t>
      </w:r>
      <w:r>
        <w:rPr>
          <w:rFonts w:hint="eastAsia" w:ascii="仿宋_GB2312" w:hAnsi="华文中宋" w:eastAsia="仿宋_GB2312" w:cs="Times New Roman"/>
          <w:color w:val="000000"/>
          <w:sz w:val="32"/>
          <w:szCs w:val="32"/>
          <w:lang w:val="en-US" w:eastAsia="zh-CN"/>
        </w:rPr>
        <w:t>3</w:t>
      </w:r>
      <w:r>
        <w:rPr>
          <w:rFonts w:hint="eastAsia" w:ascii="仿宋_GB2312" w:hAnsi="华文中宋" w:eastAsia="仿宋_GB2312" w:cs="Times New Roman"/>
          <w:color w:val="000000"/>
          <w:sz w:val="32"/>
          <w:szCs w:val="32"/>
          <w:lang w:eastAsia="zh-CN"/>
        </w:rPr>
        <w:t>0（如有变动以最后通知为准）。</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（三）地点：文昌市人民医院门诊五楼党委会议室。</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eastAsia="zh-CN"/>
        </w:rPr>
        <w:t>七</w:t>
      </w:r>
      <w:r>
        <w:rPr>
          <w:rFonts w:hint="eastAsia" w:ascii="黑体" w:hAnsi="黑体" w:eastAsia="黑体" w:cs="黑体"/>
          <w:b w:val="0"/>
          <w:bCs w:val="0"/>
          <w:color w:val="000000"/>
          <w:kern w:val="0"/>
          <w:sz w:val="32"/>
          <w:szCs w:val="32"/>
        </w:rPr>
        <w:t>、采购人联系方式</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联系人：饶老师</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联系电话：0898-63256620</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lang w:eastAsia="zh-CN"/>
        </w:rPr>
      </w:pP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附件：</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.电脑打印耗材需求清单及招标控制价</w:t>
      </w:r>
    </w:p>
    <w:p>
      <w:pPr>
        <w:keepNext w:val="0"/>
        <w:keepLines w:val="0"/>
        <w:pageBreakBefore w:val="0"/>
        <w:tabs>
          <w:tab w:val="center" w:pos="4422"/>
        </w:tabs>
        <w:kinsoku/>
        <w:wordWrap/>
        <w:overflowPunct/>
        <w:topLinePunct w:val="0"/>
        <w:autoSpaceDE/>
        <w:autoSpaceDN/>
        <w:bidi w:val="0"/>
        <w:adjustRightInd/>
        <w:snapToGrid/>
        <w:spacing w:line="560" w:lineRule="exact"/>
        <w:ind w:left="1916" w:leftChars="760" w:hanging="320" w:hangingChars="1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val="en-US" w:eastAsia="zh-CN"/>
        </w:rPr>
        <w:t>2.</w:t>
      </w:r>
      <w:r>
        <w:rPr>
          <w:rFonts w:hint="eastAsia" w:ascii="仿宋_GB2312" w:hAnsi="华文中宋" w:eastAsia="仿宋_GB2312" w:cs="Times New Roman"/>
          <w:color w:val="000000"/>
          <w:sz w:val="32"/>
          <w:szCs w:val="32"/>
          <w:lang w:eastAsia="zh-CN"/>
        </w:rPr>
        <w:t>文昌市人民医院电脑打印耗材供应商遴选项目投标报名表</w:t>
      </w:r>
    </w:p>
    <w:p>
      <w:pPr>
        <w:pStyle w:val="2"/>
        <w:keepNext w:val="0"/>
        <w:keepLines w:val="0"/>
        <w:pageBreakBefore w:val="0"/>
        <w:kinsoku/>
        <w:wordWrap/>
        <w:overflowPunct/>
        <w:topLinePunct w:val="0"/>
        <w:autoSpaceDE/>
        <w:autoSpaceDN/>
        <w:bidi w:val="0"/>
        <w:adjustRightInd/>
        <w:snapToGrid/>
        <w:spacing w:line="560" w:lineRule="exact"/>
        <w:ind w:left="0" w:leftChars="0"/>
        <w:textAlignment w:val="auto"/>
        <w:rPr>
          <w:rFonts w:hint="eastAsia"/>
          <w:lang w:eastAsia="zh-CN"/>
        </w:rPr>
      </w:pPr>
    </w:p>
    <w:p>
      <w:pPr>
        <w:pStyle w:val="2"/>
        <w:keepNext w:val="0"/>
        <w:keepLines w:val="0"/>
        <w:pageBreakBefore w:val="0"/>
        <w:kinsoku/>
        <w:wordWrap/>
        <w:overflowPunct/>
        <w:topLinePunct w:val="0"/>
        <w:autoSpaceDE/>
        <w:autoSpaceDN/>
        <w:bidi w:val="0"/>
        <w:adjustRightInd/>
        <w:snapToGrid/>
        <w:spacing w:line="560" w:lineRule="exact"/>
        <w:ind w:left="0" w:leftChars="0"/>
        <w:jc w:val="both"/>
        <w:textAlignment w:val="auto"/>
        <w:rPr>
          <w:rFonts w:hint="eastAsia"/>
          <w:lang w:eastAsia="zh-CN"/>
        </w:rPr>
      </w:pP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4480" w:firstLineChars="1400"/>
        <w:textAlignment w:val="auto"/>
        <w:rPr>
          <w:rFonts w:hint="default" w:ascii="仿宋_GB2312" w:hAnsi="华文中宋" w:eastAsia="仿宋_GB2312" w:cs="Times New Roman"/>
          <w:color w:val="000000"/>
          <w:sz w:val="32"/>
          <w:szCs w:val="32"/>
          <w:lang w:val="en-US" w:eastAsia="zh-CN"/>
        </w:rPr>
      </w:pPr>
      <w:r>
        <w:rPr>
          <w:rFonts w:hint="eastAsia" w:ascii="仿宋_GB2312" w:hAnsi="华文中宋" w:eastAsia="仿宋_GB2312" w:cs="Times New Roman"/>
          <w:color w:val="000000"/>
          <w:sz w:val="32"/>
          <w:szCs w:val="32"/>
          <w:lang w:eastAsia="zh-CN"/>
        </w:rPr>
        <w:t>文昌市人民医院</w:t>
      </w:r>
      <w:r>
        <w:rPr>
          <w:rFonts w:hint="eastAsia" w:ascii="仿宋_GB2312" w:hAnsi="华文中宋" w:eastAsia="仿宋_GB2312" w:cs="Times New Roman"/>
          <w:color w:val="000000"/>
          <w:sz w:val="32"/>
          <w:szCs w:val="32"/>
          <w:lang w:val="en-US" w:eastAsia="zh-CN"/>
        </w:rPr>
        <w:t>/同济文昌医院</w:t>
      </w:r>
    </w:p>
    <w:p>
      <w:pPr>
        <w:keepNext w:val="0"/>
        <w:keepLines w:val="0"/>
        <w:pageBreakBefore w:val="0"/>
        <w:tabs>
          <w:tab w:val="center" w:pos="4422"/>
        </w:tabs>
        <w:kinsoku/>
        <w:wordWrap/>
        <w:overflowPunct/>
        <w:topLinePunct w:val="0"/>
        <w:autoSpaceDE/>
        <w:autoSpaceDN/>
        <w:bidi w:val="0"/>
        <w:adjustRightInd/>
        <w:snapToGrid/>
        <w:spacing w:line="560" w:lineRule="exact"/>
        <w:ind w:left="0" w:leftChars="0" w:firstLine="5440" w:firstLineChars="1700"/>
        <w:textAlignment w:val="auto"/>
        <w:rPr>
          <w:rFonts w:hint="eastAsia" w:ascii="仿宋_GB2312" w:hAnsi="华文中宋" w:eastAsia="仿宋_GB2312" w:cs="Times New Roman"/>
          <w:color w:val="000000"/>
          <w:sz w:val="32"/>
          <w:szCs w:val="32"/>
          <w:lang w:eastAsia="zh-CN"/>
        </w:rPr>
      </w:pPr>
      <w:r>
        <w:rPr>
          <w:rFonts w:hint="eastAsia" w:ascii="仿宋_GB2312" w:hAnsi="华文中宋" w:eastAsia="仿宋_GB2312" w:cs="Times New Roman"/>
          <w:color w:val="000000"/>
          <w:sz w:val="32"/>
          <w:szCs w:val="32"/>
          <w:lang w:eastAsia="zh-CN"/>
        </w:rPr>
        <w:t>202</w:t>
      </w:r>
      <w:r>
        <w:rPr>
          <w:rFonts w:hint="eastAsia" w:ascii="仿宋_GB2312" w:hAnsi="华文中宋" w:eastAsia="仿宋_GB2312" w:cs="Times New Roman"/>
          <w:color w:val="000000"/>
          <w:sz w:val="32"/>
          <w:szCs w:val="32"/>
          <w:lang w:val="en-US" w:eastAsia="zh-CN"/>
        </w:rPr>
        <w:t>1</w:t>
      </w:r>
      <w:r>
        <w:rPr>
          <w:rFonts w:hint="eastAsia" w:ascii="仿宋_GB2312" w:hAnsi="华文中宋" w:eastAsia="仿宋_GB2312" w:cs="Times New Roman"/>
          <w:color w:val="000000"/>
          <w:sz w:val="32"/>
          <w:szCs w:val="32"/>
          <w:lang w:eastAsia="zh-CN"/>
        </w:rPr>
        <w:t>年</w:t>
      </w:r>
      <w:r>
        <w:rPr>
          <w:rFonts w:hint="eastAsia" w:ascii="仿宋_GB2312" w:hAnsi="华文中宋" w:eastAsia="仿宋_GB2312" w:cs="Times New Roman"/>
          <w:color w:val="000000"/>
          <w:sz w:val="32"/>
          <w:szCs w:val="32"/>
          <w:lang w:val="en-US" w:eastAsia="zh-CN"/>
        </w:rPr>
        <w:t>10</w:t>
      </w:r>
      <w:r>
        <w:rPr>
          <w:rFonts w:hint="eastAsia" w:ascii="仿宋_GB2312" w:hAnsi="华文中宋" w:eastAsia="仿宋_GB2312" w:cs="Times New Roman"/>
          <w:color w:val="000000"/>
          <w:sz w:val="32"/>
          <w:szCs w:val="32"/>
          <w:lang w:eastAsia="zh-CN"/>
        </w:rPr>
        <w:t>月</w:t>
      </w:r>
      <w:r>
        <w:rPr>
          <w:rFonts w:hint="eastAsia" w:ascii="仿宋_GB2312" w:hAnsi="华文中宋" w:eastAsia="仿宋_GB2312" w:cs="Times New Roman"/>
          <w:color w:val="000000"/>
          <w:sz w:val="32"/>
          <w:szCs w:val="32"/>
          <w:lang w:val="en-US" w:eastAsia="zh-CN"/>
        </w:rPr>
        <w:t>27</w:t>
      </w:r>
      <w:bookmarkStart w:id="0" w:name="_GoBack"/>
      <w:bookmarkEnd w:id="0"/>
      <w:r>
        <w:rPr>
          <w:rFonts w:hint="eastAsia" w:ascii="仿宋_GB2312" w:hAnsi="华文中宋" w:eastAsia="仿宋_GB2312" w:cs="Times New Roman"/>
          <w:color w:val="000000"/>
          <w:sz w:val="32"/>
          <w:szCs w:val="32"/>
          <w:lang w:eastAsia="zh-CN"/>
        </w:rPr>
        <w:t>日</w:t>
      </w:r>
    </w:p>
    <w:p>
      <w:pPr>
        <w:keepNext w:val="0"/>
        <w:keepLines w:val="0"/>
        <w:pageBreakBefore w:val="0"/>
        <w:tabs>
          <w:tab w:val="center" w:pos="4422"/>
        </w:tabs>
        <w:kinsoku/>
        <w:wordWrap/>
        <w:overflowPunct/>
        <w:topLinePunct w:val="0"/>
        <w:autoSpaceDE/>
        <w:autoSpaceDN/>
        <w:bidi w:val="0"/>
        <w:adjustRightInd/>
        <w:snapToGrid/>
        <w:spacing w:line="560" w:lineRule="exact"/>
        <w:ind w:firstLine="640" w:firstLineChars="200"/>
        <w:textAlignment w:val="auto"/>
        <w:rPr>
          <w:rFonts w:hint="eastAsia" w:ascii="仿宋_GB2312" w:hAnsi="华文中宋" w:eastAsia="仿宋_GB2312" w:cs="Times New Roman"/>
          <w:color w:val="000000"/>
          <w:sz w:val="32"/>
          <w:szCs w:val="32"/>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ind w:right="183" w:rightChars="87"/>
        <w:jc w:val="both"/>
        <w:rPr>
          <w:rFonts w:hint="eastAsia" w:ascii="仿宋_GB2312" w:hAnsi="华文中宋" w:eastAsia="仿宋_GB2312" w:cs="Times New Roman"/>
          <w:color w:val="000000"/>
          <w:kern w:val="2"/>
          <w:sz w:val="32"/>
          <w:szCs w:val="32"/>
          <w:lang w:val="en-US" w:eastAsia="zh-CN" w:bidi="ar-SA"/>
        </w:rPr>
      </w:pPr>
    </w:p>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附件1</w:t>
      </w:r>
    </w:p>
    <w:p>
      <w:pPr>
        <w:keepNext w:val="0"/>
        <w:keepLines w:val="0"/>
        <w:pageBreakBefore w:val="0"/>
        <w:widowControl w:val="0"/>
        <w:tabs>
          <w:tab w:val="left" w:pos="6207"/>
        </w:tabs>
        <w:kinsoku/>
        <w:wordWrap/>
        <w:overflowPunct/>
        <w:topLinePunct w:val="0"/>
        <w:autoSpaceDE/>
        <w:autoSpaceDN/>
        <w:bidi w:val="0"/>
        <w:adjustRightInd/>
        <w:snapToGrid/>
        <w:spacing w:beforeAutospacing="0" w:afterAutospacing="0" w:line="600" w:lineRule="exact"/>
        <w:ind w:left="0" w:leftChars="0"/>
        <w:jc w:val="center"/>
        <w:textAlignment w:val="auto"/>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t>电脑打印耗材需求清单及招标控制价</w:t>
      </w:r>
    </w:p>
    <w:tbl>
      <w:tblPr>
        <w:tblStyle w:val="8"/>
        <w:tblW w:w="94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8"/>
        <w:gridCol w:w="3736"/>
        <w:gridCol w:w="718"/>
        <w:gridCol w:w="718"/>
        <w:gridCol w:w="1968"/>
        <w:gridCol w:w="11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项目</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物资品名</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单位</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数量</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招标控制价（元）</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格之格2612A硒鼓</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219</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2*</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兄弟2215碳粉盒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default"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239</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3</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爱普生590色架</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40</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4</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得实80D-3色芯</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27</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5</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佳能40墨盒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139</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6</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佳能41墨盒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159</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7*</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佳能815墨盒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149</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8*</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佳能816墨盒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154</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9*</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佳能835墨盒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105</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10</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佳能851墨盒</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default"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85</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11*</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爱普生251墨盒（国产）</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80</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12*</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爱普生251墨盒（原装）</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159</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13*</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爱普生674墨水</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97</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14*</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爱普生590色芯</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23</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15*</w:t>
            </w:r>
          </w:p>
        </w:tc>
        <w:tc>
          <w:tcPr>
            <w:tcW w:w="373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HP 280A硒鼓</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个</w:t>
            </w:r>
          </w:p>
        </w:tc>
        <w:tc>
          <w:tcPr>
            <w:tcW w:w="71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565</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right="183" w:rightChars="87"/>
              <w:jc w:val="center"/>
              <w:rPr>
                <w:rFonts w:hint="eastAsia" w:ascii="仿宋_GB2312" w:hAnsi="华文中宋" w:eastAsia="仿宋_GB2312" w:cs="Times New Roman"/>
                <w:color w:val="000000"/>
                <w:kern w:val="2"/>
                <w:sz w:val="32"/>
                <w:szCs w:val="32"/>
                <w:lang w:val="en-US" w:eastAsia="zh-CN" w:bidi="ar-SA"/>
              </w:rPr>
            </w:pPr>
          </w:p>
        </w:tc>
      </w:tr>
    </w:tbl>
    <w:p>
      <w:pPr>
        <w:ind w:right="183" w:rightChars="87"/>
        <w:rPr>
          <w:rFonts w:hint="eastAsia"/>
          <w:color w:val="000000"/>
          <w:sz w:val="28"/>
          <w:szCs w:val="28"/>
        </w:rPr>
      </w:pPr>
    </w:p>
    <w:p>
      <w:pPr>
        <w:ind w:right="183" w:rightChars="87"/>
        <w:jc w:val="both"/>
        <w:rPr>
          <w:rFonts w:hint="eastAsia"/>
          <w:color w:val="000000"/>
          <w:sz w:val="28"/>
          <w:szCs w:val="28"/>
        </w:rPr>
      </w:pPr>
    </w:p>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附件2</w:t>
      </w:r>
    </w:p>
    <w:p>
      <w:pPr>
        <w:ind w:right="183" w:rightChars="87"/>
        <w:jc w:val="cente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0"/>
          <w:w w:val="100"/>
          <w:kern w:val="2"/>
          <w:position w:val="0"/>
          <w:sz w:val="44"/>
          <w:szCs w:val="44"/>
          <w:u w:val="none"/>
          <w:shd w:val="clear" w:color="auto" w:fill="auto"/>
          <w:lang w:val="en-US" w:eastAsia="zh-CN" w:bidi="ar-SA"/>
        </w:rPr>
        <w:t>文昌市人民医院</w:t>
      </w:r>
    </w:p>
    <w:p>
      <w:pPr>
        <w:ind w:right="183" w:rightChars="87"/>
        <w:jc w:val="center"/>
        <w:rPr>
          <w:rFonts w:hint="eastAsia" w:ascii="方正小标宋简体" w:hAnsi="宋体" w:eastAsia="方正小标宋简体" w:cs="Times New Roman"/>
          <w:color w:val="auto"/>
          <w:spacing w:val="-6"/>
          <w:w w:val="100"/>
          <w:kern w:val="2"/>
          <w:position w:val="0"/>
          <w:sz w:val="44"/>
          <w:szCs w:val="44"/>
          <w:u w:val="none"/>
          <w:shd w:val="clear" w:color="auto" w:fill="auto"/>
          <w:lang w:val="en-US" w:eastAsia="zh-CN" w:bidi="ar-SA"/>
        </w:rPr>
      </w:pPr>
      <w:r>
        <w:rPr>
          <w:rFonts w:hint="eastAsia" w:ascii="方正小标宋简体" w:hAnsi="宋体" w:eastAsia="方正小标宋简体" w:cs="Times New Roman"/>
          <w:color w:val="auto"/>
          <w:spacing w:val="-6"/>
          <w:w w:val="100"/>
          <w:kern w:val="2"/>
          <w:position w:val="0"/>
          <w:sz w:val="44"/>
          <w:szCs w:val="44"/>
          <w:u w:val="none"/>
          <w:shd w:val="clear" w:color="auto" w:fill="auto"/>
          <w:lang w:val="en-US" w:eastAsia="zh-CN" w:bidi="ar-SA"/>
        </w:rPr>
        <w:t>电脑打印耗材供应商遴选项目投标报名表</w:t>
      </w:r>
    </w:p>
    <w:p>
      <w:pPr>
        <w:pStyle w:val="2"/>
      </w:pPr>
    </w:p>
    <w:tbl>
      <w:tblPr>
        <w:tblStyle w:val="8"/>
        <w:tblW w:w="9581" w:type="dxa"/>
        <w:tblInd w:w="-2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0"/>
        <w:gridCol w:w="1474"/>
        <w:gridCol w:w="1518"/>
        <w:gridCol w:w="671"/>
        <w:gridCol w:w="511"/>
        <w:gridCol w:w="2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所报项目全称：</w:t>
            </w:r>
          </w:p>
        </w:tc>
        <w:tc>
          <w:tcPr>
            <w:tcW w:w="6911" w:type="dxa"/>
            <w:gridSpan w:val="5"/>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文昌市人民医院电脑打印耗材供应商遴选项目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意向报名商家全称：</w:t>
            </w:r>
          </w:p>
        </w:tc>
        <w:tc>
          <w:tcPr>
            <w:tcW w:w="6911" w:type="dxa"/>
            <w:gridSpan w:val="5"/>
          </w:tcPr>
          <w:p>
            <w:pPr>
              <w:ind w:right="183" w:rightChars="87"/>
              <w:jc w:val="both"/>
              <w:rPr>
                <w:rFonts w:hint="eastAsia" w:ascii="仿宋_GB2312" w:hAnsi="华文中宋" w:eastAsia="仿宋_GB2312" w:cs="Times New Roman"/>
                <w:color w:val="000000"/>
                <w:kern w:val="2"/>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联系人：</w:t>
            </w:r>
          </w:p>
        </w:tc>
        <w:tc>
          <w:tcPr>
            <w:tcW w:w="1474" w:type="dxa"/>
          </w:tcPr>
          <w:p>
            <w:pPr>
              <w:ind w:right="183" w:rightChars="87"/>
              <w:jc w:val="both"/>
              <w:rPr>
                <w:rFonts w:hint="eastAsia" w:ascii="仿宋_GB2312" w:hAnsi="华文中宋" w:eastAsia="仿宋_GB2312" w:cs="Times New Roman"/>
                <w:color w:val="000000"/>
                <w:kern w:val="2"/>
                <w:sz w:val="32"/>
                <w:szCs w:val="32"/>
                <w:lang w:val="en-US" w:eastAsia="zh-CN" w:bidi="ar-SA"/>
              </w:rPr>
            </w:pPr>
          </w:p>
        </w:tc>
        <w:tc>
          <w:tcPr>
            <w:tcW w:w="2189" w:type="dxa"/>
            <w:gridSpan w:val="2"/>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联系电话：</w:t>
            </w:r>
          </w:p>
        </w:tc>
        <w:tc>
          <w:tcPr>
            <w:tcW w:w="3248" w:type="dxa"/>
            <w:gridSpan w:val="2"/>
          </w:tcPr>
          <w:p>
            <w:pPr>
              <w:ind w:right="183" w:rightChars="87"/>
              <w:jc w:val="both"/>
              <w:rPr>
                <w:rFonts w:hint="eastAsia" w:ascii="仿宋_GB2312" w:hAnsi="华文中宋" w:eastAsia="仿宋_GB2312" w:cs="Times New Roman"/>
                <w:color w:val="000000"/>
                <w:kern w:val="2"/>
                <w:sz w:val="32"/>
                <w:szCs w:val="3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4" w:type="dxa"/>
            <w:gridSpan w:val="2"/>
            <w:vAlign w:val="center"/>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文昌市人民医院招标办</w:t>
            </w:r>
          </w:p>
        </w:tc>
        <w:tc>
          <w:tcPr>
            <w:tcW w:w="1518" w:type="dxa"/>
            <w:vAlign w:val="center"/>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饶老师</w:t>
            </w:r>
          </w:p>
        </w:tc>
        <w:tc>
          <w:tcPr>
            <w:tcW w:w="1182" w:type="dxa"/>
            <w:gridSpan w:val="2"/>
            <w:vAlign w:val="center"/>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电话</w:t>
            </w:r>
          </w:p>
        </w:tc>
        <w:tc>
          <w:tcPr>
            <w:tcW w:w="2737" w:type="dxa"/>
          </w:tcPr>
          <w:p>
            <w:pPr>
              <w:ind w:right="183" w:rightChars="87"/>
              <w:jc w:val="both"/>
              <w:rPr>
                <w:rFonts w:hint="eastAsia" w:ascii="仿宋_GB2312" w:hAnsi="华文中宋" w:eastAsia="仿宋_GB2312" w:cs="Times New Roman"/>
                <w:color w:val="000000"/>
                <w:kern w:val="2"/>
                <w:sz w:val="32"/>
                <w:szCs w:val="32"/>
                <w:lang w:val="en-US" w:eastAsia="zh-CN" w:bidi="ar-SA"/>
              </w:rPr>
            </w:pPr>
            <w:r>
              <w:rPr>
                <w:rFonts w:hint="eastAsia" w:ascii="仿宋_GB2312" w:hAnsi="华文中宋" w:eastAsia="仿宋_GB2312" w:cs="Times New Roman"/>
                <w:color w:val="000000"/>
                <w:kern w:val="2"/>
                <w:sz w:val="32"/>
                <w:szCs w:val="32"/>
                <w:lang w:val="en-US" w:eastAsia="zh-CN" w:bidi="ar-SA"/>
              </w:rPr>
              <w:t>0898-63256620</w:t>
            </w:r>
          </w:p>
        </w:tc>
      </w:tr>
    </w:tbl>
    <w:p>
      <w:pPr>
        <w:rPr>
          <w:color w:val="000000"/>
          <w:sz w:val="28"/>
          <w:szCs w:val="28"/>
        </w:rPr>
      </w:pPr>
    </w:p>
    <w:sectPr>
      <w:footerReference r:id="rId3" w:type="default"/>
      <w:pgSz w:w="11906" w:h="16838"/>
      <w:pgMar w:top="2098" w:right="1531" w:bottom="1531"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宋体"/>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CziH4F5wEAAMcD&#10;AAAOAAAAAAAAAAEAIAAAAB4BAABkcnMvZTJvRG9jLnhtbFBLBQYAAAAABgAGAFkBAAB3BQAAAAA=&#10;">
              <v:fill on="f" focussize="0,0"/>
              <v:stroke on="f"/>
              <v:imagedata o:title=""/>
              <o:lock v:ext="edit" aspectratio="f"/>
              <v:textbox inset="0mm,0mm,0mm,0mm" style="mso-fit-shape-to-text:t;">
                <w:txbxContent>
                  <w:p>
                    <w:pPr>
                      <w:pStyle w:val="5"/>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0082B"/>
    <w:multiLevelType w:val="singleLevel"/>
    <w:tmpl w:val="8230082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84D"/>
    <w:rsid w:val="0000798D"/>
    <w:rsid w:val="000415FD"/>
    <w:rsid w:val="000630E2"/>
    <w:rsid w:val="000835C6"/>
    <w:rsid w:val="000A500C"/>
    <w:rsid w:val="000A62AC"/>
    <w:rsid w:val="000D019F"/>
    <w:rsid w:val="001F0644"/>
    <w:rsid w:val="0020474A"/>
    <w:rsid w:val="0023684D"/>
    <w:rsid w:val="002B0FDC"/>
    <w:rsid w:val="002F0BD6"/>
    <w:rsid w:val="002F5ABC"/>
    <w:rsid w:val="00311A59"/>
    <w:rsid w:val="003A0CCA"/>
    <w:rsid w:val="00572C87"/>
    <w:rsid w:val="00645AF6"/>
    <w:rsid w:val="0068262A"/>
    <w:rsid w:val="00817D9E"/>
    <w:rsid w:val="008478CC"/>
    <w:rsid w:val="009232C4"/>
    <w:rsid w:val="00B70B58"/>
    <w:rsid w:val="00BD6F99"/>
    <w:rsid w:val="00C52367"/>
    <w:rsid w:val="00CB5776"/>
    <w:rsid w:val="00CB69FD"/>
    <w:rsid w:val="00D038C1"/>
    <w:rsid w:val="00DE2952"/>
    <w:rsid w:val="00DE55CA"/>
    <w:rsid w:val="00E765AE"/>
    <w:rsid w:val="00EE3B6F"/>
    <w:rsid w:val="00EE520D"/>
    <w:rsid w:val="00F47A55"/>
    <w:rsid w:val="00F634C6"/>
    <w:rsid w:val="00FA06D2"/>
    <w:rsid w:val="00FD3742"/>
    <w:rsid w:val="1A1179AB"/>
    <w:rsid w:val="1C217067"/>
    <w:rsid w:val="212A3A15"/>
    <w:rsid w:val="21D961DA"/>
    <w:rsid w:val="2A39229A"/>
    <w:rsid w:val="4E6C77FD"/>
    <w:rsid w:val="557E66B9"/>
    <w:rsid w:val="71BC1615"/>
    <w:rsid w:val="7E63601A"/>
    <w:rsid w:val="7E6F5B17"/>
    <w:rsid w:val="7F25709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1"/>
    <w:qFormat/>
    <w:locked/>
    <w:uiPriority w:val="99"/>
    <w:pPr>
      <w:jc w:val="left"/>
      <w:outlineLvl w:val="0"/>
    </w:pPr>
    <w:rPr>
      <w:rFonts w:ascii="宋体" w:hAnsi="宋体"/>
      <w:b/>
      <w:kern w:val="44"/>
      <w:sz w:val="24"/>
      <w:szCs w:val="24"/>
    </w:rPr>
  </w:style>
  <w:style w:type="character" w:default="1" w:styleId="9">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标题 Char Char"/>
    <w:basedOn w:val="1"/>
    <w:qFormat/>
    <w:uiPriority w:val="0"/>
    <w:pPr>
      <w:jc w:val="center"/>
      <w:outlineLvl w:val="0"/>
    </w:pPr>
    <w:rPr>
      <w:rFonts w:ascii="Arial" w:hAnsi="Arial"/>
      <w:b/>
      <w:bCs/>
      <w:sz w:val="32"/>
      <w:szCs w:val="32"/>
    </w:rPr>
  </w:style>
  <w:style w:type="paragraph" w:styleId="4">
    <w:name w:val="Date"/>
    <w:basedOn w:val="1"/>
    <w:next w:val="1"/>
    <w:link w:val="16"/>
    <w:qFormat/>
    <w:uiPriority w:val="99"/>
    <w:pPr>
      <w:ind w:left="100" w:leftChars="2500"/>
    </w:pPr>
  </w:style>
  <w:style w:type="paragraph" w:styleId="5">
    <w:name w:val="footer"/>
    <w:basedOn w:val="1"/>
    <w:link w:val="15"/>
    <w:semiHidden/>
    <w:qFormat/>
    <w:uiPriority w:val="99"/>
    <w:pPr>
      <w:tabs>
        <w:tab w:val="center" w:pos="4153"/>
        <w:tab w:val="right" w:pos="8306"/>
      </w:tabs>
      <w:snapToGrid w:val="0"/>
      <w:jc w:val="left"/>
    </w:pPr>
    <w:rPr>
      <w:sz w:val="18"/>
      <w:szCs w:val="18"/>
    </w:rPr>
  </w:style>
  <w:style w:type="paragraph" w:styleId="6">
    <w:name w:val="header"/>
    <w:basedOn w:val="1"/>
    <w:link w:val="14"/>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Indent 3"/>
    <w:basedOn w:val="1"/>
    <w:link w:val="12"/>
    <w:qFormat/>
    <w:uiPriority w:val="99"/>
    <w:pPr>
      <w:widowControl/>
      <w:spacing w:before="100" w:beforeAutospacing="1" w:after="100" w:afterAutospacing="1"/>
      <w:jc w:val="left"/>
    </w:pPr>
    <w:rPr>
      <w:rFonts w:ascii="宋体" w:hAnsi="宋体" w:cs="宋体"/>
      <w:kern w:val="0"/>
      <w:sz w:val="24"/>
      <w:szCs w:val="24"/>
    </w:rPr>
  </w:style>
  <w:style w:type="character" w:styleId="10">
    <w:name w:val="Hyperlink"/>
    <w:basedOn w:val="9"/>
    <w:qFormat/>
    <w:uiPriority w:val="99"/>
    <w:rPr>
      <w:rFonts w:cs="Times New Roman"/>
      <w:color w:val="0000FF"/>
      <w:u w:val="single"/>
    </w:rPr>
  </w:style>
  <w:style w:type="character" w:customStyle="1" w:styleId="11">
    <w:name w:val="Heading 1 Char"/>
    <w:basedOn w:val="9"/>
    <w:link w:val="3"/>
    <w:qFormat/>
    <w:locked/>
    <w:uiPriority w:val="99"/>
    <w:rPr>
      <w:rFonts w:cs="Times New Roman"/>
      <w:b/>
      <w:bCs/>
      <w:kern w:val="44"/>
      <w:sz w:val="44"/>
      <w:szCs w:val="44"/>
    </w:rPr>
  </w:style>
  <w:style w:type="character" w:customStyle="1" w:styleId="12">
    <w:name w:val="Body Text Indent 3 Char"/>
    <w:basedOn w:val="9"/>
    <w:link w:val="7"/>
    <w:qFormat/>
    <w:locked/>
    <w:uiPriority w:val="99"/>
    <w:rPr>
      <w:rFonts w:ascii="宋体" w:hAnsi="宋体" w:eastAsia="宋体" w:cs="宋体"/>
      <w:kern w:val="0"/>
      <w:sz w:val="24"/>
      <w:szCs w:val="24"/>
    </w:rPr>
  </w:style>
  <w:style w:type="paragraph" w:styleId="13">
    <w:name w:val="List Paragraph"/>
    <w:basedOn w:val="1"/>
    <w:qFormat/>
    <w:uiPriority w:val="99"/>
    <w:pPr>
      <w:ind w:firstLine="420" w:firstLineChars="200"/>
    </w:pPr>
  </w:style>
  <w:style w:type="character" w:customStyle="1" w:styleId="14">
    <w:name w:val="Header Char"/>
    <w:basedOn w:val="9"/>
    <w:link w:val="6"/>
    <w:semiHidden/>
    <w:qFormat/>
    <w:locked/>
    <w:uiPriority w:val="99"/>
    <w:rPr>
      <w:rFonts w:cs="Times New Roman"/>
      <w:sz w:val="18"/>
      <w:szCs w:val="18"/>
    </w:rPr>
  </w:style>
  <w:style w:type="character" w:customStyle="1" w:styleId="15">
    <w:name w:val="Footer Char"/>
    <w:basedOn w:val="9"/>
    <w:link w:val="5"/>
    <w:semiHidden/>
    <w:qFormat/>
    <w:locked/>
    <w:uiPriority w:val="99"/>
    <w:rPr>
      <w:rFonts w:cs="Times New Roman"/>
      <w:sz w:val="18"/>
      <w:szCs w:val="18"/>
    </w:rPr>
  </w:style>
  <w:style w:type="character" w:customStyle="1" w:styleId="16">
    <w:name w:val="Date Char"/>
    <w:basedOn w:val="9"/>
    <w:link w:val="4"/>
    <w:semiHidden/>
    <w:qFormat/>
    <w:locked/>
    <w:uiPriority w:val="99"/>
    <w:rPr>
      <w:rFonts w:cs="Times New Roman"/>
    </w:rPr>
  </w:style>
  <w:style w:type="character" w:customStyle="1" w:styleId="17">
    <w:name w:val="正文1 Char Char Char Char"/>
    <w:basedOn w:val="9"/>
    <w:link w:val="18"/>
    <w:qFormat/>
    <w:uiPriority w:val="0"/>
  </w:style>
  <w:style w:type="paragraph" w:customStyle="1" w:styleId="18">
    <w:name w:val="正文1 Char Char Char"/>
    <w:basedOn w:val="1"/>
    <w:link w:val="17"/>
    <w:qFormat/>
    <w:uiPriority w:val="0"/>
    <w:pPr>
      <w:spacing w:line="360" w:lineRule="auto"/>
      <w:ind w:firstLine="200" w:firstLineChars="200"/>
    </w:pPr>
  </w:style>
  <w:style w:type="paragraph" w:customStyle="1" w:styleId="19">
    <w:name w:val="Char"/>
    <w:basedOn w:val="1"/>
    <w:qFormat/>
    <w:uiPriority w:val="0"/>
  </w:style>
  <w:style w:type="paragraph" w:customStyle="1" w:styleId="20">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 w:type="paragraph" w:customStyle="1" w:styleId="21">
    <w:name w:val="Heading #2|1"/>
    <w:basedOn w:val="1"/>
    <w:qFormat/>
    <w:uiPriority w:val="0"/>
    <w:pPr>
      <w:keepNext w:val="0"/>
      <w:keepLines w:val="0"/>
      <w:widowControl w:val="0"/>
      <w:shd w:val="clear" w:color="auto" w:fill="auto"/>
      <w:spacing w:after="500" w:line="566" w:lineRule="exact"/>
      <w:jc w:val="center"/>
      <w:outlineLvl w:val="1"/>
    </w:pPr>
    <w:rPr>
      <w:rFonts w:ascii="宋体" w:eastAsia="宋体" w:cs="宋体"/>
      <w:color w:val="37343A"/>
      <w:sz w:val="44"/>
      <w:szCs w:val="44"/>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china</Company>
  <Pages>7</Pages>
  <Words>425</Words>
  <Characters>2428</Characters>
  <Lines>0</Lines>
  <Paragraphs>0</Paragraphs>
  <TotalTime>35</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2020-07-03T02:35:00Z</dcterms:created>
  <dc:creator>User</dc:creator>
  <cp:lastModifiedBy>曼若若</cp:lastModifiedBy>
  <cp:lastPrinted>2021-10-26T01:43:00Z</cp:lastPrinted>
  <dcterms:modified xsi:type="dcterms:W3CDTF">2021-10-27T07:31:05Z</dcterms:modified>
  <dc:title> 文昌市人民医院电脑打印耗材年度供应商遴选招标公告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615B1C490EDD4A5D8CDC4AA390371B50</vt:lpwstr>
  </property>
</Properties>
</file>